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65" w:rsidRPr="00D94A65" w:rsidRDefault="00D94A65" w:rsidP="00D94A65">
      <w:pPr>
        <w:spacing w:after="0" w:line="240" w:lineRule="auto"/>
        <w:outlineLvl w:val="1"/>
        <w:rPr>
          <w:rFonts w:ascii="Times New Roman" w:eastAsia="Times New Roman" w:hAnsi="Times New Roman" w:cs="Times New Roman"/>
          <w:b/>
          <w:bCs/>
          <w:sz w:val="36"/>
          <w:szCs w:val="36"/>
          <w:lang w:eastAsia="pl-PL"/>
        </w:rPr>
      </w:pPr>
      <w:r w:rsidRPr="00D94A65">
        <w:rPr>
          <w:rFonts w:ascii="Times New Roman" w:eastAsia="Times New Roman" w:hAnsi="Times New Roman" w:cs="Times New Roman"/>
          <w:b/>
          <w:bCs/>
          <w:sz w:val="36"/>
          <w:szCs w:val="36"/>
          <w:lang w:eastAsia="pl-PL"/>
        </w:rPr>
        <w:br/>
        <w:t>Sektory gospodarki</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b/>
          <w:bCs/>
          <w:sz w:val="24"/>
          <w:szCs w:val="24"/>
          <w:lang w:eastAsia="pl-PL"/>
        </w:rPr>
        <w:t>Gospodarka</w:t>
      </w:r>
      <w:r w:rsidRPr="00D94A65">
        <w:rPr>
          <w:rFonts w:ascii="Garamond" w:eastAsia="Times New Roman" w:hAnsi="Garamond" w:cs="Times New Roman"/>
          <w:sz w:val="24"/>
          <w:szCs w:val="24"/>
          <w:lang w:eastAsia="pl-PL"/>
        </w:rPr>
        <w:t> to ogół działalności gospodarczej, która jest prowadzona w określonym regionie, kraju lub na świecie, polegającej na produkcji dóbr i usług w odpowiedzi na zapotrzebowanie ludności.</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Gospodarka narodowa to całokształt działalności gospodarczej prowadzonej na terenie określonego kraju. Gospodarkę narodową można podzielić na pięć sektorów:</w:t>
      </w:r>
    </w:p>
    <w:p w:rsidR="00D94A65" w:rsidRPr="00D94A65" w:rsidRDefault="00D94A65" w:rsidP="00D94A65">
      <w:pPr>
        <w:numPr>
          <w:ilvl w:val="0"/>
          <w:numId w:val="1"/>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sektor I – rolnictwo, leśnictwo, rybołówstwo,</w:t>
      </w:r>
    </w:p>
    <w:p w:rsidR="00D94A65" w:rsidRPr="00D94A65" w:rsidRDefault="00D94A65" w:rsidP="00D94A65">
      <w:pPr>
        <w:numPr>
          <w:ilvl w:val="0"/>
          <w:numId w:val="1"/>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sektor II – przemysł wydobywczy, górnictwo, przetwórstwo i budownictwo,</w:t>
      </w:r>
    </w:p>
    <w:p w:rsidR="00D94A65" w:rsidRPr="00D94A65" w:rsidRDefault="00D94A65" w:rsidP="00D94A65">
      <w:pPr>
        <w:numPr>
          <w:ilvl w:val="0"/>
          <w:numId w:val="1"/>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sektor III – transport, handel, łączność, gospodarka mieszkaniowa i komunalna,</w:t>
      </w:r>
    </w:p>
    <w:p w:rsidR="00D94A65" w:rsidRPr="00D94A65" w:rsidRDefault="00D94A65" w:rsidP="00D94A65">
      <w:pPr>
        <w:numPr>
          <w:ilvl w:val="0"/>
          <w:numId w:val="1"/>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sektor IV – finanse, ubezpieczenia, obrót nieruchomościami, marketing i reklama,</w:t>
      </w:r>
    </w:p>
    <w:p w:rsidR="00D94A65" w:rsidRPr="00D94A65" w:rsidRDefault="00D94A65" w:rsidP="00D94A65">
      <w:pPr>
        <w:numPr>
          <w:ilvl w:val="0"/>
          <w:numId w:val="1"/>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sektor V – ochrona zdrowia, opieka społeczna, edukacja, badania naukowe, turystyka i rekreacja, administracja państwowa, wymiar sprawiedliwości, policja i wojsko.</w:t>
      </w:r>
    </w:p>
    <w:p w:rsidR="00D94A65" w:rsidRPr="00D94A65" w:rsidRDefault="00D94A65" w:rsidP="00D94A6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94A65">
        <w:rPr>
          <w:rFonts w:ascii="Times New Roman" w:eastAsia="Times New Roman" w:hAnsi="Times New Roman" w:cs="Times New Roman"/>
          <w:b/>
          <w:bCs/>
          <w:sz w:val="24"/>
          <w:szCs w:val="24"/>
          <w:lang w:eastAsia="pl-PL"/>
        </w:rPr>
        <w:t>Polska Klasyfikacja Działalności 2007 (PKD 2007)</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 Polsce od 2008 r. funkcjonuje tzw. </w:t>
      </w:r>
      <w:r w:rsidRPr="00D94A65">
        <w:rPr>
          <w:rFonts w:ascii="Garamond" w:eastAsia="Times New Roman" w:hAnsi="Garamond" w:cs="Times New Roman"/>
          <w:b/>
          <w:bCs/>
          <w:sz w:val="24"/>
          <w:szCs w:val="24"/>
          <w:lang w:eastAsia="pl-PL"/>
        </w:rPr>
        <w:t>Polska Klasyfikacja Działalności (PKD)</w:t>
      </w:r>
      <w:r w:rsidRPr="00D94A65">
        <w:rPr>
          <w:rFonts w:ascii="Garamond" w:eastAsia="Times New Roman" w:hAnsi="Garamond" w:cs="Times New Roman"/>
          <w:sz w:val="24"/>
          <w:szCs w:val="24"/>
          <w:lang w:eastAsia="pl-PL"/>
        </w:rPr>
        <w:t>, która została wprowadzona wraz Rozporządzeniem Rady Ministrów z dnia 24 grudnia 2007 r. (Dz. U. 2007, nr 251, poz. 1885). Jest to ogólny, usystematyzowany i bardzo szczegółowy podział działalności społeczno</w:t>
      </w:r>
      <w:r w:rsidRPr="00D94A65">
        <w:rPr>
          <w:rFonts w:ascii="Garamond" w:eastAsia="Times New Roman" w:hAnsi="Garamond" w:cs="Times New Roman"/>
          <w:sz w:val="24"/>
          <w:szCs w:val="24"/>
          <w:lang w:eastAsia="pl-PL"/>
        </w:rPr>
        <w:noBreakHyphen/>
        <w:t>gospodarczych, jakie realizują podmioty gospodarcze. Zakładając działalność gospodarczą, należy wybrać odpowiedni kod, w którym mieścić się będzie jej zakres. Klasyfikacja ta jest zgodna z klasyfikacjami w innych krajach, więc dzięki statystykom międzynarodowym możliwe jest ich porównanie.</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 PKD zastosowano symbole, nazwy i szczegółowy zakres poszczególnych grup działalności gospodarczej na </w:t>
      </w:r>
      <w:r w:rsidRPr="00D94A65">
        <w:rPr>
          <w:rFonts w:ascii="Garamond" w:eastAsia="Times New Roman" w:hAnsi="Garamond" w:cs="Times New Roman"/>
          <w:b/>
          <w:bCs/>
          <w:sz w:val="24"/>
          <w:szCs w:val="24"/>
          <w:lang w:eastAsia="pl-PL"/>
        </w:rPr>
        <w:t>pięciu poziomach</w:t>
      </w:r>
      <w:r w:rsidRPr="00D94A65">
        <w:rPr>
          <w:rFonts w:ascii="Garamond" w:eastAsia="Times New Roman" w:hAnsi="Garamond" w:cs="Times New Roman"/>
          <w:sz w:val="24"/>
          <w:szCs w:val="24"/>
          <w:lang w:eastAsia="pl-PL"/>
        </w:rPr>
        <w:t>.</w:t>
      </w:r>
    </w:p>
    <w:p w:rsidR="00D94A65" w:rsidRPr="00D94A65" w:rsidRDefault="00D94A65" w:rsidP="00D94A65">
      <w:pPr>
        <w:numPr>
          <w:ilvl w:val="0"/>
          <w:numId w:val="2"/>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Najbardziej ogólnym jest podział na </w:t>
      </w:r>
      <w:r w:rsidRPr="00D94A65">
        <w:rPr>
          <w:rFonts w:ascii="Garamond" w:eastAsia="Times New Roman" w:hAnsi="Garamond" w:cs="Times New Roman"/>
          <w:b/>
          <w:bCs/>
          <w:sz w:val="24"/>
          <w:szCs w:val="24"/>
          <w:lang w:eastAsia="pl-PL"/>
        </w:rPr>
        <w:t>sekcje</w:t>
      </w:r>
      <w:r w:rsidRPr="00D94A65">
        <w:rPr>
          <w:rFonts w:ascii="Garamond" w:eastAsia="Times New Roman" w:hAnsi="Garamond" w:cs="Times New Roman"/>
          <w:sz w:val="24"/>
          <w:szCs w:val="24"/>
          <w:lang w:eastAsia="pl-PL"/>
        </w:rPr>
        <w:t>. Oznaczone są one wielkimi literami alfabetu od A do U (21 elementów), w tym sektor I (A), sektor II (B–E), sektor III (F–U).</w:t>
      </w:r>
    </w:p>
    <w:p w:rsidR="00D94A65" w:rsidRPr="00D94A65" w:rsidRDefault="00D94A65" w:rsidP="00D94A65">
      <w:pPr>
        <w:numPr>
          <w:ilvl w:val="0"/>
          <w:numId w:val="2"/>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Sekcje dzielą się na </w:t>
      </w:r>
      <w:r w:rsidRPr="00D94A65">
        <w:rPr>
          <w:rFonts w:ascii="Garamond" w:eastAsia="Times New Roman" w:hAnsi="Garamond" w:cs="Times New Roman"/>
          <w:b/>
          <w:bCs/>
          <w:sz w:val="24"/>
          <w:szCs w:val="24"/>
          <w:lang w:eastAsia="pl-PL"/>
        </w:rPr>
        <w:t>działy</w:t>
      </w:r>
      <w:r w:rsidRPr="00D94A65">
        <w:rPr>
          <w:rFonts w:ascii="Garamond" w:eastAsia="Times New Roman" w:hAnsi="Garamond" w:cs="Times New Roman"/>
          <w:sz w:val="24"/>
          <w:szCs w:val="24"/>
          <w:lang w:eastAsia="pl-PL"/>
        </w:rPr>
        <w:t>, które mają swój dwucyfrowy kod. Ich numeracja jest ciągła (nie zaczyna się od początku podczas przechodzenia do kolejnej sekcji). Łącznie jest ich 88.</w:t>
      </w:r>
    </w:p>
    <w:p w:rsidR="00D94A65" w:rsidRPr="00D94A65" w:rsidRDefault="00D94A65" w:rsidP="00D94A65">
      <w:pPr>
        <w:numPr>
          <w:ilvl w:val="0"/>
          <w:numId w:val="2"/>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Działy dzielą się na </w:t>
      </w:r>
      <w:r w:rsidRPr="00D94A65">
        <w:rPr>
          <w:rFonts w:ascii="Garamond" w:eastAsia="Times New Roman" w:hAnsi="Garamond" w:cs="Times New Roman"/>
          <w:b/>
          <w:bCs/>
          <w:sz w:val="24"/>
          <w:szCs w:val="24"/>
          <w:lang w:eastAsia="pl-PL"/>
        </w:rPr>
        <w:t>grupy</w:t>
      </w:r>
      <w:r w:rsidRPr="00D94A65">
        <w:rPr>
          <w:rFonts w:ascii="Garamond" w:eastAsia="Times New Roman" w:hAnsi="Garamond" w:cs="Times New Roman"/>
          <w:sz w:val="24"/>
          <w:szCs w:val="24"/>
          <w:lang w:eastAsia="pl-PL"/>
        </w:rPr>
        <w:t>, z których każda posiada swój trzycyfrowy kod. Dwie pierwsze cyfry stanowią numer działu, do których (po kropce) dodana jest trzecia cyfra. Numeracja cyfr znajdujących się po kropce zaczyna się od początku wraz z przejściem do nowego działu. W PKD są razem 272 grupy.</w:t>
      </w:r>
    </w:p>
    <w:p w:rsidR="00D94A65" w:rsidRPr="00D94A65" w:rsidRDefault="00D94A65" w:rsidP="00D94A65">
      <w:pPr>
        <w:numPr>
          <w:ilvl w:val="0"/>
          <w:numId w:val="2"/>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Po dodaniu czwartej cyfry na końcu numeru otrzymuje się kolejny poziom – </w:t>
      </w:r>
      <w:r w:rsidRPr="00D94A65">
        <w:rPr>
          <w:rFonts w:ascii="Garamond" w:eastAsia="Times New Roman" w:hAnsi="Garamond" w:cs="Times New Roman"/>
          <w:b/>
          <w:bCs/>
          <w:sz w:val="24"/>
          <w:szCs w:val="24"/>
          <w:lang w:eastAsia="pl-PL"/>
        </w:rPr>
        <w:t>klasę</w:t>
      </w:r>
      <w:r w:rsidRPr="00D94A65">
        <w:rPr>
          <w:rFonts w:ascii="Garamond" w:eastAsia="Times New Roman" w:hAnsi="Garamond" w:cs="Times New Roman"/>
          <w:sz w:val="24"/>
          <w:szCs w:val="24"/>
          <w:lang w:eastAsia="pl-PL"/>
        </w:rPr>
        <w:t>. Numeracja cyfr zaczyna się od początku w kolejnych działach. Łącznie w PKD istnieje ich 615. Do tego poziomu włącznie istnieje zbieżność z europejskimi klasyfikacjami.</w:t>
      </w:r>
    </w:p>
    <w:p w:rsidR="00D94A65" w:rsidRPr="00D94A65" w:rsidRDefault="00D94A65" w:rsidP="00D94A65">
      <w:pPr>
        <w:numPr>
          <w:ilvl w:val="0"/>
          <w:numId w:val="2"/>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Ostatni poziom (</w:t>
      </w:r>
      <w:r w:rsidRPr="00D94A65">
        <w:rPr>
          <w:rFonts w:ascii="Garamond" w:eastAsia="Times New Roman" w:hAnsi="Garamond" w:cs="Times New Roman"/>
          <w:b/>
          <w:bCs/>
          <w:sz w:val="24"/>
          <w:szCs w:val="24"/>
          <w:lang w:eastAsia="pl-PL"/>
        </w:rPr>
        <w:t>podklasę</w:t>
      </w:r>
      <w:r w:rsidRPr="00D94A65">
        <w:rPr>
          <w:rFonts w:ascii="Garamond" w:eastAsia="Times New Roman" w:hAnsi="Garamond" w:cs="Times New Roman"/>
          <w:sz w:val="24"/>
          <w:szCs w:val="24"/>
          <w:lang w:eastAsia="pl-PL"/>
        </w:rPr>
        <w:t>) wyznacza się poprzez dodanie kropki, a następnie wielkiej litery na końcu kodu mówiącego o klasie. Jeżeli nazwa podklasy jest identyczna jak nazwa klasy, wówczas literą tą jest Z. Obecnie występują 654 podklasy.</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A </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B</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C</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D</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E</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lastRenderedPageBreak/>
        <w:t>Sekcja F</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G </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H</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I</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J</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K</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L</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M</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N</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O</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P</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Q</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R</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S</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T</w:t>
      </w:r>
    </w:p>
    <w:p w:rsidR="00D94A65" w:rsidRPr="00D94A65" w:rsidRDefault="00D94A65" w:rsidP="00D94A65">
      <w:pPr>
        <w:shd w:val="clear" w:color="auto" w:fill="FFFFFF"/>
        <w:spacing w:after="0" w:line="240" w:lineRule="auto"/>
        <w:rPr>
          <w:rFonts w:ascii="Garamond" w:eastAsia="Times New Roman" w:hAnsi="Garamond" w:cs="Times New Roman"/>
          <w:color w:val="303333"/>
          <w:sz w:val="24"/>
          <w:szCs w:val="24"/>
          <w:lang w:eastAsia="pl-PL"/>
        </w:rPr>
      </w:pPr>
      <w:r w:rsidRPr="00D94A65">
        <w:rPr>
          <w:rFonts w:ascii="var(--font-serif)" w:eastAsia="Times New Roman" w:hAnsi="var(--font-serif)" w:cs="Times New Roman"/>
          <w:color w:val="303333"/>
          <w:sz w:val="24"/>
          <w:szCs w:val="24"/>
          <w:lang w:eastAsia="pl-PL"/>
        </w:rPr>
        <w:t>Sekcja U</w:t>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t>PKD w podziale na sekcje i działy</w:t>
      </w:r>
    </w:p>
    <w:p w:rsidR="00D94A65" w:rsidRPr="00D94A65" w:rsidRDefault="00D94A65" w:rsidP="00D94A65">
      <w:pPr>
        <w:spacing w:beforeAutospacing="1" w:after="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Szczegółową klasyfikację można sprawdzić m.in. na stronie: </w:t>
      </w:r>
      <w:proofErr w:type="spellStart"/>
      <w:r w:rsidRPr="00D94A65">
        <w:rPr>
          <w:rFonts w:ascii="Garamond" w:eastAsia="Times New Roman" w:hAnsi="Garamond" w:cs="Times New Roman"/>
          <w:sz w:val="24"/>
          <w:szCs w:val="24"/>
          <w:lang w:eastAsia="pl-PL"/>
        </w:rPr>
        <w:fldChar w:fldCharType="begin"/>
      </w:r>
      <w:r w:rsidRPr="00D94A65">
        <w:rPr>
          <w:rFonts w:ascii="Garamond" w:eastAsia="Times New Roman" w:hAnsi="Garamond" w:cs="Times New Roman"/>
          <w:sz w:val="24"/>
          <w:szCs w:val="24"/>
          <w:lang w:eastAsia="pl-PL"/>
        </w:rPr>
        <w:instrText xml:space="preserve"> HYPERLINK "https://www.biznes.gov.pl/pl/tabela-pkd" \t "_blank" </w:instrText>
      </w:r>
      <w:r w:rsidRPr="00D94A65">
        <w:rPr>
          <w:rFonts w:ascii="Garamond" w:eastAsia="Times New Roman" w:hAnsi="Garamond" w:cs="Times New Roman"/>
          <w:sz w:val="24"/>
          <w:szCs w:val="24"/>
          <w:lang w:eastAsia="pl-PL"/>
        </w:rPr>
        <w:fldChar w:fldCharType="separate"/>
      </w:r>
      <w:r w:rsidRPr="00D94A65">
        <w:rPr>
          <w:rFonts w:ascii="Garamond" w:eastAsia="Times New Roman" w:hAnsi="Garamond" w:cs="Times New Roman"/>
          <w:color w:val="2154AA"/>
          <w:sz w:val="24"/>
          <w:szCs w:val="24"/>
          <w:u w:val="single"/>
          <w:lang w:eastAsia="pl-PL"/>
        </w:rPr>
        <w:t>biznes.gov</w:t>
      </w:r>
      <w:r w:rsidRPr="00D94A65">
        <w:rPr>
          <w:rFonts w:ascii="Garamond" w:eastAsia="Times New Roman" w:hAnsi="Garamond" w:cs="Times New Roman"/>
          <w:color w:val="2154AA"/>
          <w:sz w:val="24"/>
          <w:szCs w:val="24"/>
          <w:u w:val="single"/>
          <w:bdr w:val="none" w:sz="0" w:space="0" w:color="auto" w:frame="1"/>
          <w:lang w:eastAsia="pl-PL"/>
        </w:rPr>
        <w:t>Otwiera</w:t>
      </w:r>
      <w:proofErr w:type="spellEnd"/>
      <w:r w:rsidRPr="00D94A65">
        <w:rPr>
          <w:rFonts w:ascii="Garamond" w:eastAsia="Times New Roman" w:hAnsi="Garamond" w:cs="Times New Roman"/>
          <w:color w:val="2154AA"/>
          <w:sz w:val="24"/>
          <w:szCs w:val="24"/>
          <w:u w:val="single"/>
          <w:bdr w:val="none" w:sz="0" w:space="0" w:color="auto" w:frame="1"/>
          <w:lang w:eastAsia="pl-PL"/>
        </w:rPr>
        <w:t xml:space="preserve"> się w nowym oknie</w:t>
      </w:r>
      <w:r w:rsidRPr="00D94A65">
        <w:rPr>
          <w:rFonts w:ascii="Garamond" w:eastAsia="Times New Roman" w:hAnsi="Garamond" w:cs="Times New Roman"/>
          <w:sz w:val="24"/>
          <w:szCs w:val="24"/>
          <w:lang w:eastAsia="pl-PL"/>
        </w:rPr>
        <w:fldChar w:fldCharType="end"/>
      </w:r>
      <w:r w:rsidRPr="00D94A65">
        <w:rPr>
          <w:rFonts w:ascii="Garamond" w:eastAsia="Times New Roman" w:hAnsi="Garamond" w:cs="Times New Roman"/>
          <w:sz w:val="24"/>
          <w:szCs w:val="24"/>
          <w:lang w:eastAsia="pl-PL"/>
        </w:rPr>
        <w:t>.</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Przykład</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Działalność bibliotek: R 91.01.A</w:t>
      </w:r>
    </w:p>
    <w:p w:rsidR="00D94A65" w:rsidRPr="00D94A65" w:rsidRDefault="00D94A65" w:rsidP="00D94A65">
      <w:pPr>
        <w:numPr>
          <w:ilvl w:val="0"/>
          <w:numId w:val="3"/>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sekcja: R – działalność związana z kulturą, rozrywką i rekreacją,</w:t>
      </w:r>
    </w:p>
    <w:p w:rsidR="00D94A65" w:rsidRPr="00D94A65" w:rsidRDefault="00D94A65" w:rsidP="00D94A65">
      <w:pPr>
        <w:numPr>
          <w:ilvl w:val="0"/>
          <w:numId w:val="3"/>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dział: 91 – działalność bibliotek, archiwów, muzeów oraz pozostała działalność związana z kulturą,</w:t>
      </w:r>
    </w:p>
    <w:p w:rsidR="00D94A65" w:rsidRPr="00D94A65" w:rsidRDefault="00D94A65" w:rsidP="00D94A65">
      <w:pPr>
        <w:numPr>
          <w:ilvl w:val="0"/>
          <w:numId w:val="3"/>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grupa: 91.0 - działalność bibliotek, archiwów, muzeów oraz pozostała działalność związana z kulturą,</w:t>
      </w:r>
    </w:p>
    <w:p w:rsidR="00D94A65" w:rsidRPr="00D94A65" w:rsidRDefault="00D94A65" w:rsidP="00D94A65">
      <w:pPr>
        <w:numPr>
          <w:ilvl w:val="0"/>
          <w:numId w:val="3"/>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klasa: 91.01 – działalność bibliotek i archiwów,</w:t>
      </w:r>
    </w:p>
    <w:p w:rsidR="00D94A65" w:rsidRPr="00D94A65" w:rsidRDefault="00D94A65" w:rsidP="00D94A65">
      <w:pPr>
        <w:numPr>
          <w:ilvl w:val="0"/>
          <w:numId w:val="3"/>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podklasa: 91.03.A – działalność bibliotek.</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Zastosowanie PKD 2007</w:t>
      </w:r>
    </w:p>
    <w:p w:rsidR="00D94A65" w:rsidRPr="00D94A65" w:rsidRDefault="00D94A65" w:rsidP="00D94A65">
      <w:pPr>
        <w:numPr>
          <w:ilvl w:val="0"/>
          <w:numId w:val="4"/>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Klasyfikacja podmiotów gospodarczych dla potrzeb krajowego urzędowego rejestru podmiotów gospodarki narodowej REGON.</w:t>
      </w:r>
    </w:p>
    <w:p w:rsidR="00D94A65" w:rsidRPr="00D94A65" w:rsidRDefault="00D94A65" w:rsidP="00D94A65">
      <w:pPr>
        <w:numPr>
          <w:ilvl w:val="0"/>
          <w:numId w:val="4"/>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Analizy ekonomiczne dla kraju, np. obrazowanie struktury gospodarki narodowej pod kątem struktury zatrudnienia, PKB, opracowywania bilansów gospodarki narodowej.</w:t>
      </w:r>
    </w:p>
    <w:p w:rsidR="00D94A65" w:rsidRPr="00D94A65" w:rsidRDefault="00D94A65" w:rsidP="00D94A65">
      <w:pPr>
        <w:numPr>
          <w:ilvl w:val="0"/>
          <w:numId w:val="4"/>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Możliwość porównania różnych wskaźników z innymi krajami.</w:t>
      </w:r>
    </w:p>
    <w:p w:rsidR="00D94A65" w:rsidRPr="00D94A65" w:rsidRDefault="00D94A65" w:rsidP="00D94A6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94A65">
        <w:rPr>
          <w:rFonts w:ascii="Times New Roman" w:eastAsia="Times New Roman" w:hAnsi="Times New Roman" w:cs="Times New Roman"/>
          <w:b/>
          <w:bCs/>
          <w:sz w:val="27"/>
          <w:szCs w:val="27"/>
          <w:lang w:eastAsia="pl-PL"/>
        </w:rPr>
        <w:t>Koncepcja trójsektorowa</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Mimo że koncepcja </w:t>
      </w:r>
      <w:r w:rsidRPr="00D94A65">
        <w:rPr>
          <w:rFonts w:ascii="Garamond" w:eastAsia="Times New Roman" w:hAnsi="Garamond" w:cs="Times New Roman"/>
          <w:b/>
          <w:bCs/>
          <w:sz w:val="24"/>
          <w:szCs w:val="24"/>
          <w:lang w:eastAsia="pl-PL"/>
        </w:rPr>
        <w:t>trójsektorowej struktury gospodarczej</w:t>
      </w:r>
      <w:r w:rsidRPr="00D94A65">
        <w:rPr>
          <w:rFonts w:ascii="Garamond" w:eastAsia="Times New Roman" w:hAnsi="Garamond" w:cs="Times New Roman"/>
          <w:sz w:val="24"/>
          <w:szCs w:val="24"/>
          <w:lang w:eastAsia="pl-PL"/>
        </w:rPr>
        <w:t>, jej zmian i prawidłowości rozwoju sektorów (teoria trzech sektorów gospodarki) powstała w latach 30. XX w., nadal pozostaje podstawowym sposobem klasyfikacji działalności gospodarczej na świecie.</w:t>
      </w:r>
    </w:p>
    <w:p w:rsidR="00D94A65" w:rsidRPr="00D94A65" w:rsidRDefault="00D94A65" w:rsidP="00D94A65">
      <w:pPr>
        <w:numPr>
          <w:ilvl w:val="0"/>
          <w:numId w:val="5"/>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b/>
          <w:bCs/>
          <w:sz w:val="24"/>
          <w:szCs w:val="24"/>
          <w:lang w:eastAsia="pl-PL"/>
        </w:rPr>
        <w:t>Sektor pierwszy</w:t>
      </w:r>
      <w:r w:rsidRPr="00D94A65">
        <w:rPr>
          <w:rFonts w:ascii="Garamond" w:eastAsia="Times New Roman" w:hAnsi="Garamond" w:cs="Times New Roman"/>
          <w:sz w:val="24"/>
          <w:szCs w:val="24"/>
          <w:lang w:eastAsia="pl-PL"/>
        </w:rPr>
        <w:t> zajmuje się dostarczaniem nieprzetworzonych dóbr służących innym sektorom jako podstawa ich działalności – obejmuje rolnictwo (czyli uprawę roślin i chów zwierząt), leśnictwo, rybołówstwo i rybactwo. Często dla uproszczenia sektor I jest nazywany sektorem rolniczym.</w:t>
      </w:r>
    </w:p>
    <w:p w:rsidR="00D94A65" w:rsidRPr="00D94A65" w:rsidRDefault="00D94A65" w:rsidP="00D94A65">
      <w:pPr>
        <w:numPr>
          <w:ilvl w:val="0"/>
          <w:numId w:val="5"/>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b/>
          <w:bCs/>
          <w:sz w:val="24"/>
          <w:szCs w:val="24"/>
          <w:lang w:eastAsia="pl-PL"/>
        </w:rPr>
        <w:lastRenderedPageBreak/>
        <w:t>Sektor drugi</w:t>
      </w:r>
      <w:r w:rsidRPr="00D94A65">
        <w:rPr>
          <w:rFonts w:ascii="Garamond" w:eastAsia="Times New Roman" w:hAnsi="Garamond" w:cs="Times New Roman"/>
          <w:sz w:val="24"/>
          <w:szCs w:val="24"/>
          <w:lang w:eastAsia="pl-PL"/>
        </w:rPr>
        <w:t> obejmuje przemysł wydobywczy, przetwórczy i budownictwo. Często dla uproszczenia sektor II jest nazywany sektorem przemysłowym. Razem z sektorem pierwszym stanowi strefę wytwórczą.</w:t>
      </w:r>
    </w:p>
    <w:p w:rsidR="00D94A65" w:rsidRPr="00D94A65" w:rsidRDefault="00D94A65" w:rsidP="00D94A65">
      <w:pPr>
        <w:numPr>
          <w:ilvl w:val="0"/>
          <w:numId w:val="5"/>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Z kolei </w:t>
      </w:r>
      <w:r w:rsidRPr="00D94A65">
        <w:rPr>
          <w:rFonts w:ascii="Garamond" w:eastAsia="Times New Roman" w:hAnsi="Garamond" w:cs="Times New Roman"/>
          <w:b/>
          <w:bCs/>
          <w:sz w:val="24"/>
          <w:szCs w:val="24"/>
          <w:lang w:eastAsia="pl-PL"/>
        </w:rPr>
        <w:t>sektor trzeci</w:t>
      </w:r>
      <w:r w:rsidRPr="00D94A65">
        <w:rPr>
          <w:rFonts w:ascii="Garamond" w:eastAsia="Times New Roman" w:hAnsi="Garamond" w:cs="Times New Roman"/>
          <w:sz w:val="24"/>
          <w:szCs w:val="24"/>
          <w:lang w:eastAsia="pl-PL"/>
        </w:rPr>
        <w:t> obejmuje sferę szeroko rozumianych usług, czyli świadczeń na rzecz innych osób i służących zaspokajaniu ich potrzeb. Jest nazywany sektorem usługowym.</w:t>
      </w:r>
    </w:p>
    <w:p w:rsidR="00D94A65" w:rsidRPr="00D94A65" w:rsidRDefault="00D94A65" w:rsidP="00D94A65">
      <w:pPr>
        <w:spacing w:after="0" w:line="240" w:lineRule="auto"/>
        <w:rPr>
          <w:rFonts w:ascii="Times New Roman" w:eastAsia="Times New Roman" w:hAnsi="Times New Roman" w:cs="Times New Roman"/>
          <w:b/>
          <w:bCs/>
          <w:sz w:val="24"/>
          <w:szCs w:val="24"/>
          <w:lang w:eastAsia="pl-PL"/>
        </w:rPr>
      </w:pPr>
      <w:r w:rsidRPr="00D94A65">
        <w:rPr>
          <w:rFonts w:ascii="Times New Roman" w:eastAsia="Times New Roman" w:hAnsi="Times New Roman" w:cs="Times New Roman"/>
          <w:b/>
          <w:bCs/>
          <w:sz w:val="24"/>
          <w:szCs w:val="24"/>
          <w:lang w:eastAsia="pl-PL"/>
        </w:rPr>
        <w:t>Ciekawostka</w:t>
      </w:r>
    </w:p>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Trójelementowy podział gospodarki bywa modyfikowany, zwykle poprzez zastąpienie sektora usług przez mniejsze jego składowe. Obecnie – </w:t>
      </w:r>
      <w:r w:rsidRPr="00D94A65">
        <w:rPr>
          <w:rFonts w:ascii="Garamond" w:eastAsia="Times New Roman" w:hAnsi="Garamond" w:cs="Times New Roman"/>
          <w:b/>
          <w:bCs/>
          <w:sz w:val="24"/>
          <w:szCs w:val="24"/>
          <w:lang w:eastAsia="pl-PL"/>
        </w:rPr>
        <w:t>w ramach sektora usługowego</w:t>
      </w:r>
      <w:r w:rsidRPr="00D94A65">
        <w:rPr>
          <w:rFonts w:ascii="Garamond" w:eastAsia="Times New Roman" w:hAnsi="Garamond" w:cs="Times New Roman"/>
          <w:sz w:val="24"/>
          <w:szCs w:val="24"/>
          <w:lang w:eastAsia="pl-PL"/>
        </w:rPr>
        <w:t> – wyróżnia się także </w:t>
      </w:r>
      <w:r w:rsidRPr="00D94A65">
        <w:rPr>
          <w:rFonts w:ascii="Garamond" w:eastAsia="Times New Roman" w:hAnsi="Garamond" w:cs="Times New Roman"/>
          <w:b/>
          <w:bCs/>
          <w:sz w:val="24"/>
          <w:szCs w:val="24"/>
          <w:lang w:eastAsia="pl-PL"/>
        </w:rPr>
        <w:t>sektor czwarty (sektor wiedzy)</w:t>
      </w:r>
      <w:r w:rsidRPr="00D94A65">
        <w:rPr>
          <w:rFonts w:ascii="Garamond" w:eastAsia="Times New Roman" w:hAnsi="Garamond" w:cs="Times New Roman"/>
          <w:sz w:val="24"/>
          <w:szCs w:val="24"/>
          <w:lang w:eastAsia="pl-PL"/>
        </w:rPr>
        <w:t>, stanowiący obszar usług polegających na dostarczaniu zaawansowanej informacji, oraz </w:t>
      </w:r>
      <w:r w:rsidRPr="00D94A65">
        <w:rPr>
          <w:rFonts w:ascii="Garamond" w:eastAsia="Times New Roman" w:hAnsi="Garamond" w:cs="Times New Roman"/>
          <w:b/>
          <w:bCs/>
          <w:sz w:val="24"/>
          <w:szCs w:val="24"/>
          <w:lang w:eastAsia="pl-PL"/>
        </w:rPr>
        <w:t>sektor piąty</w:t>
      </w:r>
      <w:r w:rsidRPr="00D94A65">
        <w:rPr>
          <w:rFonts w:ascii="Garamond" w:eastAsia="Times New Roman" w:hAnsi="Garamond" w:cs="Times New Roman"/>
          <w:sz w:val="24"/>
          <w:szCs w:val="24"/>
          <w:lang w:eastAsia="pl-PL"/>
        </w:rPr>
        <w:t>, będący obszarem aktywności gospodarczej podejmowanej w innym celu niż osiąganie zysku. </w:t>
      </w:r>
      <w:r w:rsidRPr="00D94A65">
        <w:rPr>
          <w:rFonts w:ascii="Garamond" w:eastAsia="Times New Roman" w:hAnsi="Garamond" w:cs="Times New Roman"/>
          <w:b/>
          <w:bCs/>
          <w:sz w:val="24"/>
          <w:szCs w:val="24"/>
          <w:lang w:eastAsia="pl-PL"/>
        </w:rPr>
        <w:t>Rolnictwo oraz przemysł również obejmują działalności usługowe.</w:t>
      </w:r>
      <w:r w:rsidRPr="00D94A65">
        <w:rPr>
          <w:rFonts w:ascii="Garamond" w:eastAsia="Times New Roman" w:hAnsi="Garamond" w:cs="Times New Roman"/>
          <w:sz w:val="24"/>
          <w:szCs w:val="24"/>
          <w:lang w:eastAsia="pl-PL"/>
        </w:rPr>
        <w:t> Sektor III ogranicza się w tym ujęciu do podstawowych usług materialnych, nastawionych głównie na osiąganie zysku. Podział gospodarki na sektory z uwzględnieniem szczegółowego podziału usług przedstawia poniższa rycina.</w:t>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noProof/>
          <w:sz w:val="24"/>
          <w:szCs w:val="24"/>
          <w:lang w:eastAsia="pl-PL"/>
        </w:rPr>
        <w:drawing>
          <wp:inline distT="0" distB="0" distL="0" distR="0" wp14:anchorId="3BE864A4" wp14:editId="5D69ABC3">
            <wp:extent cx="5232400" cy="3488266"/>
            <wp:effectExtent l="0" t="0" r="6350" b="0"/>
            <wp:docPr id="1" name="Obraz 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4370" cy="3489579"/>
                    </a:xfrm>
                    <a:prstGeom prst="rect">
                      <a:avLst/>
                    </a:prstGeom>
                    <a:noFill/>
                    <a:ln>
                      <a:noFill/>
                    </a:ln>
                  </pic:spPr>
                </pic:pic>
              </a:graphicData>
            </a:graphic>
          </wp:inline>
        </w:drawing>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t>Funkcje sektorów gospodarki</w:t>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t>Źródło: Englishsquare.pl sp. z o.o., licencja: CC BY-SA 3.0.</w:t>
      </w:r>
    </w:p>
    <w:p w:rsidR="00D94A65" w:rsidRPr="00D94A65" w:rsidRDefault="00D94A65" w:rsidP="00D94A65">
      <w:pPr>
        <w:spacing w:after="0" w:line="240" w:lineRule="auto"/>
        <w:outlineLvl w:val="1"/>
        <w:rPr>
          <w:rFonts w:ascii="Times New Roman" w:eastAsia="Times New Roman" w:hAnsi="Times New Roman" w:cs="Times New Roman"/>
          <w:b/>
          <w:bCs/>
          <w:sz w:val="36"/>
          <w:szCs w:val="36"/>
          <w:lang w:eastAsia="pl-PL"/>
        </w:rPr>
      </w:pPr>
      <w:r w:rsidRPr="00D94A65">
        <w:rPr>
          <w:rFonts w:ascii="Times New Roman" w:eastAsia="Times New Roman" w:hAnsi="Times New Roman" w:cs="Times New Roman"/>
          <w:b/>
          <w:bCs/>
          <w:sz w:val="36"/>
          <w:szCs w:val="36"/>
          <w:lang w:eastAsia="pl-PL"/>
        </w:rPr>
        <w:t>Prawidłowości w zakresie zmiany roli sektorów gospodarki a fazy rozwoju cywilizacyjnego</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 wyniku rozwoju cywilizacyjnego zmianie ulega znaczenie poszczególnych sektorów gospodarki. Wyraża się to w zmianach w </w:t>
      </w:r>
      <w:hyperlink r:id="rId7" w:history="1">
        <w:r w:rsidRPr="00D94A65">
          <w:rPr>
            <w:rFonts w:ascii="Garamond" w:eastAsia="Times New Roman" w:hAnsi="Garamond" w:cs="Times New Roman"/>
            <w:b/>
            <w:bCs/>
            <w:color w:val="2154AA"/>
            <w:sz w:val="24"/>
            <w:szCs w:val="24"/>
            <w:u w:val="single"/>
            <w:lang w:eastAsia="pl-PL"/>
          </w:rPr>
          <w:t>strukturze tworzenia PKB</w:t>
        </w:r>
      </w:hyperlink>
      <w:r w:rsidRPr="00D94A65">
        <w:rPr>
          <w:rFonts w:ascii="Garamond" w:eastAsia="Times New Roman" w:hAnsi="Garamond" w:cs="Times New Roman"/>
          <w:sz w:val="24"/>
          <w:szCs w:val="24"/>
          <w:lang w:eastAsia="pl-PL"/>
        </w:rPr>
        <w:t> czy </w:t>
      </w:r>
      <w:hyperlink r:id="rId8" w:history="1">
        <w:r w:rsidRPr="00D94A65">
          <w:rPr>
            <w:rFonts w:ascii="Garamond" w:eastAsia="Times New Roman" w:hAnsi="Garamond" w:cs="Times New Roman"/>
            <w:b/>
            <w:bCs/>
            <w:color w:val="2154AA"/>
            <w:sz w:val="24"/>
            <w:szCs w:val="24"/>
            <w:u w:val="single"/>
            <w:lang w:eastAsia="pl-PL"/>
          </w:rPr>
          <w:t>strukturze zatrudnienia.</w:t>
        </w:r>
      </w:hyperlink>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Wyróżnić można następujące </w:t>
      </w:r>
      <w:r w:rsidRPr="00D94A65">
        <w:rPr>
          <w:rFonts w:ascii="Garamond" w:eastAsia="Times New Roman" w:hAnsi="Garamond" w:cs="Times New Roman"/>
          <w:b/>
          <w:bCs/>
          <w:sz w:val="24"/>
          <w:szCs w:val="24"/>
          <w:lang w:eastAsia="pl-PL"/>
        </w:rPr>
        <w:t>prawidłowości</w:t>
      </w:r>
      <w:r w:rsidRPr="00D94A65">
        <w:rPr>
          <w:rFonts w:ascii="Garamond" w:eastAsia="Times New Roman" w:hAnsi="Garamond" w:cs="Times New Roman"/>
          <w:sz w:val="24"/>
          <w:szCs w:val="24"/>
          <w:lang w:eastAsia="pl-PL"/>
        </w:rPr>
        <w:t> w zakresie zmiany roli sektorów gospodarki:</w:t>
      </w:r>
    </w:p>
    <w:p w:rsidR="00D94A65" w:rsidRPr="00D94A65" w:rsidRDefault="00D94A65" w:rsidP="00D94A65">
      <w:pPr>
        <w:numPr>
          <w:ilvl w:val="0"/>
          <w:numId w:val="6"/>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spadek udziału rolnictwa w strukturze tworzenia PKB czy strukturze pracujących wraz z rozwojem cywilizacyjnym,</w:t>
      </w:r>
    </w:p>
    <w:p w:rsidR="00D94A65" w:rsidRPr="00D94A65" w:rsidRDefault="00D94A65" w:rsidP="00D94A65">
      <w:pPr>
        <w:numPr>
          <w:ilvl w:val="0"/>
          <w:numId w:val="6"/>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wzrost udziału usług w strukturze tworzenia PKB czy strukturze pracujących wraz z rozwojem cywilizacyjnym,</w:t>
      </w:r>
    </w:p>
    <w:p w:rsidR="00D94A65" w:rsidRPr="00D94A65" w:rsidRDefault="00D94A65" w:rsidP="00D94A65">
      <w:pPr>
        <w:numPr>
          <w:ilvl w:val="0"/>
          <w:numId w:val="6"/>
        </w:num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lastRenderedPageBreak/>
        <w:t>początkowy wzrost, a następnie spadek udziału przemysłu w strukturze tworzenia PKB czy strukturze pracujących wraz z rozwojem cywilizacyjnym.</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Na podstawie powyższych prawidłowości wyróżnia się trzy </w:t>
      </w:r>
      <w:r w:rsidRPr="00D94A65">
        <w:rPr>
          <w:rFonts w:ascii="Garamond" w:eastAsia="Times New Roman" w:hAnsi="Garamond" w:cs="Times New Roman"/>
          <w:b/>
          <w:bCs/>
          <w:sz w:val="24"/>
          <w:szCs w:val="24"/>
          <w:lang w:eastAsia="pl-PL"/>
        </w:rPr>
        <w:t>fazy rozwoju cywilizacyjnego</w:t>
      </w:r>
      <w:r w:rsidRPr="00D94A65">
        <w:rPr>
          <w:rFonts w:ascii="Garamond" w:eastAsia="Times New Roman" w:hAnsi="Garamond" w:cs="Times New Roman"/>
          <w:sz w:val="24"/>
          <w:szCs w:val="24"/>
          <w:lang w:eastAsia="pl-PL"/>
        </w:rPr>
        <w:t>.</w:t>
      </w:r>
    </w:p>
    <w:tbl>
      <w:tblPr>
        <w:tblW w:w="9600" w:type="dxa"/>
        <w:tblCellMar>
          <w:top w:w="15" w:type="dxa"/>
          <w:left w:w="15" w:type="dxa"/>
          <w:bottom w:w="15" w:type="dxa"/>
          <w:right w:w="15" w:type="dxa"/>
        </w:tblCellMar>
        <w:tblLook w:val="04A0" w:firstRow="1" w:lastRow="0" w:firstColumn="1" w:lastColumn="0" w:noHBand="0" w:noVBand="1"/>
      </w:tblPr>
      <w:tblGrid>
        <w:gridCol w:w="2053"/>
        <w:gridCol w:w="2344"/>
        <w:gridCol w:w="5203"/>
      </w:tblGrid>
      <w:tr w:rsidR="00D94A65" w:rsidRPr="00D94A65" w:rsidTr="00D94A65">
        <w:trPr>
          <w:tblHeader/>
        </w:trPr>
        <w:tc>
          <w:tcPr>
            <w:tcW w:w="0" w:type="auto"/>
            <w:gridSpan w:val="3"/>
            <w:tcBorders>
              <w:top w:val="nil"/>
              <w:left w:val="nil"/>
              <w:bottom w:val="nil"/>
              <w:right w:val="nil"/>
            </w:tcBorders>
            <w:shd w:val="clear" w:color="auto" w:fill="CDCDCD"/>
            <w:vAlign w:val="center"/>
            <w:hideMark/>
          </w:tcPr>
          <w:p w:rsidR="00D94A65" w:rsidRPr="00D94A65" w:rsidRDefault="00D94A65" w:rsidP="00D94A65">
            <w:pPr>
              <w:spacing w:after="0" w:line="240" w:lineRule="auto"/>
              <w:jc w:val="center"/>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t>Prawidłowości w zakresie zmiany roli sektorów gospodarki a fazy rozwoju cywilizacyjnego</w:t>
            </w:r>
          </w:p>
        </w:tc>
      </w:tr>
      <w:tr w:rsidR="00D94A65" w:rsidRPr="00D94A65" w:rsidTr="00D94A65">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D94A65" w:rsidRPr="00D94A65" w:rsidRDefault="00D94A65" w:rsidP="00D94A65">
            <w:pPr>
              <w:spacing w:after="0" w:line="240" w:lineRule="auto"/>
              <w:rPr>
                <w:rFonts w:ascii="Garamond" w:eastAsia="Times New Roman" w:hAnsi="Garamond" w:cs="Times New Roman"/>
                <w:b/>
                <w:bCs/>
                <w:sz w:val="24"/>
                <w:szCs w:val="24"/>
                <w:lang w:eastAsia="pl-PL"/>
              </w:rPr>
            </w:pPr>
            <w:r w:rsidRPr="00D94A65">
              <w:rPr>
                <w:rFonts w:ascii="Garamond" w:eastAsia="Times New Roman" w:hAnsi="Garamond" w:cs="Times New Roman"/>
                <w:b/>
                <w:bCs/>
                <w:sz w:val="24"/>
                <w:szCs w:val="24"/>
                <w:lang w:eastAsia="pl-PL"/>
              </w:rPr>
              <w:t>Faza</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D94A65" w:rsidRPr="00D94A65" w:rsidRDefault="00D94A65" w:rsidP="00D94A65">
            <w:pPr>
              <w:spacing w:after="0" w:line="240" w:lineRule="auto"/>
              <w:rPr>
                <w:rFonts w:ascii="Garamond" w:eastAsia="Times New Roman" w:hAnsi="Garamond" w:cs="Times New Roman"/>
                <w:b/>
                <w:bCs/>
                <w:sz w:val="24"/>
                <w:szCs w:val="24"/>
                <w:lang w:eastAsia="pl-PL"/>
              </w:rPr>
            </w:pPr>
            <w:r w:rsidRPr="00D94A65">
              <w:rPr>
                <w:rFonts w:ascii="Garamond" w:eastAsia="Times New Roman" w:hAnsi="Garamond" w:cs="Times New Roman"/>
                <w:b/>
                <w:bCs/>
                <w:sz w:val="24"/>
                <w:szCs w:val="24"/>
                <w:lang w:eastAsia="pl-PL"/>
              </w:rPr>
              <w:t>Sektor gospodarki o dominującej roli</w:t>
            </w:r>
            <w:r w:rsidRPr="00D94A65">
              <w:rPr>
                <w:rFonts w:ascii="Garamond" w:eastAsia="Times New Roman" w:hAnsi="Garamond" w:cs="Times New Roman"/>
                <w:b/>
                <w:bCs/>
                <w:sz w:val="24"/>
                <w:szCs w:val="24"/>
                <w:lang w:eastAsia="pl-PL"/>
              </w:rPr>
              <w:br/>
              <w:t>(w strukturze zatrudnienia i strukturze tworzenia PKB)</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D94A65" w:rsidRPr="00D94A65" w:rsidRDefault="00D94A65" w:rsidP="00D94A65">
            <w:pPr>
              <w:spacing w:after="0" w:line="240" w:lineRule="auto"/>
              <w:rPr>
                <w:rFonts w:ascii="Garamond" w:eastAsia="Times New Roman" w:hAnsi="Garamond" w:cs="Times New Roman"/>
                <w:b/>
                <w:bCs/>
                <w:sz w:val="24"/>
                <w:szCs w:val="24"/>
                <w:lang w:eastAsia="pl-PL"/>
              </w:rPr>
            </w:pPr>
            <w:r w:rsidRPr="00D94A65">
              <w:rPr>
                <w:rFonts w:ascii="Garamond" w:eastAsia="Times New Roman" w:hAnsi="Garamond" w:cs="Times New Roman"/>
                <w:b/>
                <w:bCs/>
                <w:sz w:val="24"/>
                <w:szCs w:val="24"/>
                <w:lang w:eastAsia="pl-PL"/>
              </w:rPr>
              <w:t>Przykłady państw</w:t>
            </w:r>
          </w:p>
        </w:tc>
      </w:tr>
      <w:tr w:rsidR="00D94A65" w:rsidRPr="00D94A65" w:rsidTr="00D94A65">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preindustrialna (przedprzemysłowa)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rolnictwo</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słabo rozwinięte gospodarczo, często nieposiadające złóż surowców mineralnych i będące dawnymi koloniami, np. kraje Afryki Subsaharyjskiej, Azji Południowej, Oceanii;</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 fazie tej kraje Europy czy USA znajdowały się przed rewolucją przemysłową (1. połowa XIX w.)</w:t>
            </w:r>
          </w:p>
        </w:tc>
      </w:tr>
      <w:tr w:rsidR="00D94A65" w:rsidRPr="00D94A65" w:rsidTr="00D94A65">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industrialna (przemysłowa)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rolnictwo (w początkowej części fazy) oraz przemysł i usługi (w końcowej części fazy) i przemysł (w środkowej części fazy),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średnio rozwinięte gospodarczo, np. Azji Południowo</w:t>
            </w:r>
            <w:r w:rsidRPr="00D94A65">
              <w:rPr>
                <w:rFonts w:ascii="Garamond" w:eastAsia="Times New Roman" w:hAnsi="Garamond" w:cs="Times New Roman"/>
                <w:sz w:val="24"/>
                <w:szCs w:val="24"/>
                <w:lang w:eastAsia="pl-PL"/>
              </w:rPr>
              <w:noBreakHyphen/>
              <w:t>Wschodniej (Chiny czy Wietnam), Azji Południowo</w:t>
            </w:r>
            <w:r w:rsidRPr="00D94A65">
              <w:rPr>
                <w:rFonts w:ascii="Garamond" w:eastAsia="Times New Roman" w:hAnsi="Garamond" w:cs="Times New Roman"/>
                <w:sz w:val="24"/>
                <w:szCs w:val="24"/>
                <w:lang w:eastAsia="pl-PL"/>
              </w:rPr>
              <w:noBreakHyphen/>
              <w:t>Zachodniej (kraje naftowe), większość krajów Ameryki Łacińskiej, niektóre kraje Europy (np. Białoruś)</w:t>
            </w:r>
          </w:p>
        </w:tc>
      </w:tr>
      <w:tr w:rsidR="00D94A65" w:rsidRPr="00D94A65" w:rsidTr="00D94A65">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postindustrialna (poprzemysłowa)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usługi</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D94A65" w:rsidRPr="00D94A65" w:rsidRDefault="00D94A65" w:rsidP="00D94A65">
            <w:pPr>
              <w:spacing w:after="0"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wysoko rozwinięte gospodarczo, np. większość krajów europejskich, kraje Ameryki Północnej, Japonia, Korea Południowa, Australia, niektóre kraje Ameryki Południowej (np. Argentyna i Urugwaj), niektóre kraje Azji Południowo</w:t>
            </w:r>
            <w:r w:rsidRPr="00D94A65">
              <w:rPr>
                <w:rFonts w:ascii="Garamond" w:eastAsia="Times New Roman" w:hAnsi="Garamond" w:cs="Times New Roman"/>
                <w:sz w:val="24"/>
                <w:szCs w:val="24"/>
                <w:lang w:eastAsia="pl-PL"/>
              </w:rPr>
              <w:noBreakHyphen/>
              <w:t>Wschodniej (tzw. azjatyckie tygrysy, np. Indonezja, Malezja, Tajlandia);</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małe, biedne, często wyspiarskie kraje o dużym znaczeniu turystyki, w których nastąpił przeskok z fazy przedindustrialnej do fazy postindustrialnej, np. Bahamy, Antigua i Barbuda</w:t>
            </w:r>
          </w:p>
        </w:tc>
      </w:tr>
    </w:tbl>
    <w:p w:rsidR="00D94A65" w:rsidRPr="00D94A65" w:rsidRDefault="00D94A65" w:rsidP="00D94A65">
      <w:pPr>
        <w:spacing w:after="0" w:line="240" w:lineRule="auto"/>
        <w:rPr>
          <w:rFonts w:ascii="Times New Roman" w:eastAsia="Times New Roman" w:hAnsi="Times New Roman" w:cs="Times New Roman"/>
          <w:sz w:val="24"/>
          <w:szCs w:val="24"/>
          <w:lang w:eastAsia="pl-PL"/>
        </w:rPr>
      </w:pPr>
      <w:bookmarkStart w:id="0" w:name="_GoBack"/>
      <w:r w:rsidRPr="00D94A65">
        <w:rPr>
          <w:rFonts w:ascii="Times New Roman" w:eastAsia="Times New Roman" w:hAnsi="Times New Roman" w:cs="Times New Roman"/>
          <w:noProof/>
          <w:sz w:val="24"/>
          <w:szCs w:val="24"/>
          <w:lang w:eastAsia="pl-PL"/>
        </w:rPr>
        <w:drawing>
          <wp:inline distT="0" distB="0" distL="0" distR="0" wp14:anchorId="5BDEDB16" wp14:editId="0F87C23F">
            <wp:extent cx="3019930" cy="2334154"/>
            <wp:effectExtent l="0" t="0" r="0" b="9525"/>
            <wp:docPr id="2"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069" cy="2335035"/>
                    </a:xfrm>
                    <a:prstGeom prst="rect">
                      <a:avLst/>
                    </a:prstGeom>
                    <a:noFill/>
                    <a:ln>
                      <a:noFill/>
                    </a:ln>
                  </pic:spPr>
                </pic:pic>
              </a:graphicData>
            </a:graphic>
          </wp:inline>
        </w:drawing>
      </w:r>
      <w:bookmarkEnd w:id="0"/>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lastRenderedPageBreak/>
        <w:t>Modelowa struktura zatrudnienia (lub struktura tworzenia PKB) według sektorów gospodarki w poszczególnych fazach rozwoju cywilizacyjnego</w:t>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lang w:eastAsia="pl-PL"/>
        </w:rPr>
        <w:t>Źródło: Englishsquare.pl sp. z o.o., licencja: CC BY-SA 3.0.</w:t>
      </w:r>
    </w:p>
    <w:p w:rsidR="00D94A65" w:rsidRPr="00D94A65" w:rsidRDefault="00D94A65" w:rsidP="00D94A6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94A65">
        <w:rPr>
          <w:rFonts w:ascii="Times New Roman" w:eastAsia="Times New Roman" w:hAnsi="Times New Roman" w:cs="Times New Roman"/>
          <w:b/>
          <w:bCs/>
          <w:sz w:val="27"/>
          <w:szCs w:val="27"/>
          <w:lang w:eastAsia="pl-PL"/>
        </w:rPr>
        <w:t>Faza informacyjna</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Coraz częściej wyróżnia się </w:t>
      </w:r>
      <w:r w:rsidRPr="00D94A65">
        <w:rPr>
          <w:rFonts w:ascii="Garamond" w:eastAsia="Times New Roman" w:hAnsi="Garamond" w:cs="Times New Roman"/>
          <w:b/>
          <w:bCs/>
          <w:sz w:val="24"/>
          <w:szCs w:val="24"/>
          <w:lang w:eastAsia="pl-PL"/>
        </w:rPr>
        <w:t>fazę informacyjną</w:t>
      </w:r>
      <w:r w:rsidRPr="00D94A65">
        <w:rPr>
          <w:rFonts w:ascii="Garamond" w:eastAsia="Times New Roman" w:hAnsi="Garamond" w:cs="Times New Roman"/>
          <w:sz w:val="24"/>
          <w:szCs w:val="24"/>
          <w:lang w:eastAsia="pl-PL"/>
        </w:rPr>
        <w:t> (jako etap fazy postindustrialnej). Państwa będące w tej fazie odznaczają się wzrostem znaczenia usług zaawansowanych, związanych ze zdobywaniem, gromadzeniem i dostarczaniem informacji (np. usługi edukacyjne, finansowe, doradcze, informatyczne, reklamowe). Ich odbiorcami są z reguły przedsiębiorstwa i instytucje, rzadziej osoby prywatne.</w:t>
      </w:r>
    </w:p>
    <w:p w:rsidR="00D94A65" w:rsidRPr="00D94A65" w:rsidRDefault="00D94A65" w:rsidP="00D94A6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94A65">
        <w:rPr>
          <w:rFonts w:ascii="Times New Roman" w:eastAsia="Times New Roman" w:hAnsi="Times New Roman" w:cs="Times New Roman"/>
          <w:b/>
          <w:bCs/>
          <w:sz w:val="27"/>
          <w:szCs w:val="27"/>
          <w:lang w:eastAsia="pl-PL"/>
        </w:rPr>
        <w:t>Dlaczego znaczenie sektorów gospodarki ulega zmianie?</w:t>
      </w:r>
    </w:p>
    <w:p w:rsidR="00D94A65" w:rsidRPr="00D94A65" w:rsidRDefault="00D94A65" w:rsidP="00D94A65">
      <w:pPr>
        <w:spacing w:before="100" w:beforeAutospacing="1" w:after="100" w:afterAutospacing="1" w:line="240" w:lineRule="auto"/>
        <w:rPr>
          <w:rFonts w:ascii="Garamond" w:eastAsia="Times New Roman" w:hAnsi="Garamond" w:cs="Times New Roman"/>
          <w:sz w:val="24"/>
          <w:szCs w:val="24"/>
          <w:lang w:eastAsia="pl-PL"/>
        </w:rPr>
      </w:pPr>
      <w:r w:rsidRPr="00D94A65">
        <w:rPr>
          <w:rFonts w:ascii="Garamond" w:eastAsia="Times New Roman" w:hAnsi="Garamond" w:cs="Times New Roman"/>
          <w:sz w:val="24"/>
          <w:szCs w:val="24"/>
          <w:lang w:eastAsia="pl-PL"/>
        </w:rPr>
        <w:t>Istnieje wiele przyczyn zmian znaczenia sektorów gospodarki.</w:t>
      </w:r>
    </w:p>
    <w:p w:rsidR="00D94A65" w:rsidRPr="00D94A65" w:rsidRDefault="00D94A65" w:rsidP="00D94A65">
      <w:pPr>
        <w:spacing w:after="0" w:line="240" w:lineRule="auto"/>
        <w:rPr>
          <w:rFonts w:ascii="Times New Roman" w:eastAsia="Times New Roman" w:hAnsi="Times New Roman" w:cs="Times New Roman"/>
          <w:sz w:val="24"/>
          <w:szCs w:val="24"/>
          <w:lang w:eastAsia="pl-PL"/>
        </w:rPr>
      </w:pPr>
      <w:r w:rsidRPr="00D94A65">
        <w:rPr>
          <w:rFonts w:ascii="Times New Roman" w:eastAsia="Times New Roman" w:hAnsi="Times New Roman" w:cs="Times New Roman"/>
          <w:sz w:val="24"/>
          <w:szCs w:val="24"/>
          <w:bdr w:val="none" w:sz="0" w:space="0" w:color="auto" w:frame="1"/>
          <w:lang w:eastAsia="pl-PL"/>
        </w:rPr>
        <w:t>Wybierz jedno nowe słowo poznane podczas dzisiejszej lekcji i ułóż z nim zdanie.</w:t>
      </w:r>
    </w:p>
    <w:p w:rsidR="00D94A65" w:rsidRPr="00D94A65" w:rsidRDefault="00D94A65" w:rsidP="00D94A65">
      <w:pPr>
        <w:shd w:val="clear" w:color="auto" w:fill="FFFFFF"/>
        <w:spacing w:after="0" w:line="240" w:lineRule="auto"/>
        <w:rPr>
          <w:rFonts w:ascii="var(--font-sans)" w:eastAsia="Times New Roman" w:hAnsi="var(--font-sans)" w:cs="Times New Roman"/>
          <w:color w:val="303333"/>
          <w:sz w:val="24"/>
          <w:szCs w:val="24"/>
          <w:lang w:eastAsia="pl-PL"/>
        </w:rPr>
      </w:pPr>
      <w:r w:rsidRPr="00D94A65">
        <w:rPr>
          <w:rFonts w:ascii="var(--font-sans)" w:eastAsia="Times New Roman" w:hAnsi="var(--font-sans)" w:cs="Times New Roman"/>
          <w:color w:val="303333"/>
          <w:sz w:val="24"/>
          <w:szCs w:val="24"/>
          <w:lang w:eastAsia="pl-PL"/>
        </w:rPr>
        <w:t>Zasób oparty o element wizualny.</w:t>
      </w:r>
    </w:p>
    <w:p w:rsidR="00D94A65" w:rsidRPr="00D94A65" w:rsidRDefault="00D94A65" w:rsidP="00D94A65">
      <w:pPr>
        <w:shd w:val="clear" w:color="auto" w:fill="FFFFFF"/>
        <w:spacing w:after="0" w:line="240" w:lineRule="auto"/>
        <w:rPr>
          <w:rFonts w:ascii="var(--font-sans)" w:eastAsia="Times New Roman" w:hAnsi="var(--font-sans)" w:cs="Times New Roman"/>
          <w:color w:val="303333"/>
          <w:sz w:val="24"/>
          <w:szCs w:val="24"/>
          <w:lang w:eastAsia="pl-PL"/>
        </w:rPr>
      </w:pPr>
      <w:r w:rsidRPr="00D94A65">
        <w:rPr>
          <w:rFonts w:ascii="var(--font-sans)" w:eastAsia="Times New Roman" w:hAnsi="var(--font-sans)" w:cs="Times New Roman"/>
          <w:color w:val="303333"/>
          <w:sz w:val="24"/>
          <w:szCs w:val="24"/>
          <w:lang w:eastAsia="pl-PL"/>
        </w:rPr>
        <w:t xml:space="preserve">Przyczyny zmian znaczenia sektorów </w:t>
      </w:r>
      <w:proofErr w:type="spellStart"/>
      <w:r w:rsidRPr="00D94A65">
        <w:rPr>
          <w:rFonts w:ascii="var(--font-sans)" w:eastAsia="Times New Roman" w:hAnsi="var(--font-sans)" w:cs="Times New Roman"/>
          <w:color w:val="303333"/>
          <w:sz w:val="24"/>
          <w:szCs w:val="24"/>
          <w:lang w:eastAsia="pl-PL"/>
        </w:rPr>
        <w:t>gospodarkipostęp</w:t>
      </w:r>
      <w:proofErr w:type="spellEnd"/>
      <w:r w:rsidRPr="00D94A65">
        <w:rPr>
          <w:rFonts w:ascii="var(--font-sans)" w:eastAsia="Times New Roman" w:hAnsi="var(--font-sans)" w:cs="Times New Roman"/>
          <w:color w:val="303333"/>
          <w:sz w:val="24"/>
          <w:szCs w:val="24"/>
          <w:lang w:eastAsia="pl-PL"/>
        </w:rPr>
        <w:t xml:space="preserve"> </w:t>
      </w:r>
      <w:proofErr w:type="spellStart"/>
      <w:r w:rsidRPr="00D94A65">
        <w:rPr>
          <w:rFonts w:ascii="var(--font-sans)" w:eastAsia="Times New Roman" w:hAnsi="var(--font-sans)" w:cs="Times New Roman"/>
          <w:color w:val="303333"/>
          <w:sz w:val="24"/>
          <w:szCs w:val="24"/>
          <w:lang w:eastAsia="pl-PL"/>
        </w:rPr>
        <w:t>cywilizacyjnyrozwój</w:t>
      </w:r>
      <w:proofErr w:type="spellEnd"/>
      <w:r w:rsidRPr="00D94A65">
        <w:rPr>
          <w:rFonts w:ascii="var(--font-sans)" w:eastAsia="Times New Roman" w:hAnsi="var(--font-sans)" w:cs="Times New Roman"/>
          <w:color w:val="303333"/>
          <w:sz w:val="24"/>
          <w:szCs w:val="24"/>
          <w:lang w:eastAsia="pl-PL"/>
        </w:rPr>
        <w:t xml:space="preserve"> </w:t>
      </w:r>
      <w:proofErr w:type="spellStart"/>
      <w:r w:rsidRPr="00D94A65">
        <w:rPr>
          <w:rFonts w:ascii="var(--font-sans)" w:eastAsia="Times New Roman" w:hAnsi="var(--font-sans)" w:cs="Times New Roman"/>
          <w:color w:val="303333"/>
          <w:sz w:val="24"/>
          <w:szCs w:val="24"/>
          <w:lang w:eastAsia="pl-PL"/>
        </w:rPr>
        <w:t>technologicznywzrost</w:t>
      </w:r>
      <w:proofErr w:type="spellEnd"/>
      <w:r w:rsidRPr="00D94A65">
        <w:rPr>
          <w:rFonts w:ascii="var(--font-sans)" w:eastAsia="Times New Roman" w:hAnsi="var(--font-sans)" w:cs="Times New Roman"/>
          <w:color w:val="303333"/>
          <w:sz w:val="24"/>
          <w:szCs w:val="24"/>
          <w:lang w:eastAsia="pl-PL"/>
        </w:rPr>
        <w:t xml:space="preserve"> zamożności ludności</w:t>
      </w:r>
    </w:p>
    <w:p w:rsidR="00D94A65" w:rsidRPr="00D94A65" w:rsidRDefault="00D94A65" w:rsidP="00D94A65">
      <w:pPr>
        <w:shd w:val="clear" w:color="auto" w:fill="FFFFFF"/>
        <w:spacing w:after="0" w:line="240" w:lineRule="auto"/>
        <w:rPr>
          <w:rFonts w:ascii="Garamond" w:eastAsia="Times New Roman" w:hAnsi="Garamond" w:cs="Helvetica"/>
          <w:color w:val="1B1B1B"/>
          <w:sz w:val="24"/>
          <w:szCs w:val="24"/>
          <w:lang w:eastAsia="pl-PL"/>
        </w:rPr>
      </w:pPr>
      <w:r w:rsidRPr="00D94A65">
        <w:rPr>
          <w:rFonts w:ascii="Garamond" w:eastAsia="Times New Roman" w:hAnsi="Garamond" w:cs="Helvetica"/>
          <w:color w:val="1B1B1B"/>
          <w:sz w:val="24"/>
          <w:szCs w:val="24"/>
          <w:lang w:eastAsia="pl-PL"/>
        </w:rPr>
        <w:t>W wyniku industrializacji w krajach słabo rozwiniętych zaczyna rozwijać się przemysł – przejawia się to we wzroście jego udziału w strukturze zatrudnienia i strukturze PKB. Wpływa to na wzrost poziomu rozwoju gospodarczego – kraje te są klasyfikowane wówczas jako średnio rozwinięte. Postępujący rozwój technologiczny i cywilizacyjny, w tym mechanizacja, sprawiają, że coraz mniej prac w rolnictwie i przemyśle muszą wykonywać ludzie. Dlatego też w krajach wysoko rozwiniętych zmniejsza się rola strefy wytwórczej (lecz rośnie znaczenie przemysłu zaawansowanych technologii), a zwiększa się rola strefy usług. Chociaż część usług może być zautomatyzowana, to jednak wiele z nich musi wykonywać człowiek. Istotnym czynnikiem wpływającym również na wzrost znaczenia usług jest zwiększanie się dochodów ludzi, którzy są zainteresowani korzystaniem z coraz większego wachlarza usług, w tym bardziej zaawansowanych.</w:t>
      </w:r>
    </w:p>
    <w:p w:rsidR="00D94A65" w:rsidRPr="00D94A65" w:rsidRDefault="00D94A65" w:rsidP="00D94A65">
      <w:pPr>
        <w:shd w:val="clear" w:color="auto" w:fill="FFFFFF"/>
        <w:spacing w:after="0" w:line="240" w:lineRule="auto"/>
        <w:rPr>
          <w:rFonts w:ascii="Helvetica" w:eastAsia="Times New Roman" w:hAnsi="Helvetica" w:cs="Helvetica"/>
          <w:color w:val="1B1B1B"/>
          <w:sz w:val="24"/>
          <w:szCs w:val="24"/>
          <w:lang w:eastAsia="pl-PL"/>
        </w:rPr>
      </w:pPr>
      <w:r w:rsidRPr="00D94A65">
        <w:rPr>
          <w:rFonts w:ascii="Helvetica" w:eastAsia="Times New Roman" w:hAnsi="Helvetica" w:cs="Helvetica"/>
          <w:noProof/>
          <w:color w:val="1B1B1B"/>
          <w:sz w:val="24"/>
          <w:szCs w:val="24"/>
          <w:lang w:eastAsia="pl-PL"/>
        </w:rPr>
        <w:drawing>
          <wp:inline distT="0" distB="0" distL="0" distR="0" wp14:anchorId="6F5F44A9" wp14:editId="34D9EA4D">
            <wp:extent cx="5054600" cy="3369734"/>
            <wp:effectExtent l="0" t="0" r="0" b="2540"/>
            <wp:docPr id="3" name="Obraz 3"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7639" cy="3371760"/>
                    </a:xfrm>
                    <a:prstGeom prst="rect">
                      <a:avLst/>
                    </a:prstGeom>
                    <a:noFill/>
                    <a:ln>
                      <a:noFill/>
                    </a:ln>
                  </pic:spPr>
                </pic:pic>
              </a:graphicData>
            </a:graphic>
          </wp:inline>
        </w:drawing>
      </w:r>
    </w:p>
    <w:p w:rsidR="00D94A65" w:rsidRPr="00D94A65" w:rsidRDefault="00D94A65" w:rsidP="00D94A65">
      <w:pPr>
        <w:shd w:val="clear" w:color="auto" w:fill="FFFFFF"/>
        <w:spacing w:after="0" w:line="240" w:lineRule="auto"/>
        <w:rPr>
          <w:rFonts w:ascii="Helvetica" w:eastAsia="Times New Roman" w:hAnsi="Helvetica" w:cs="Helvetica"/>
          <w:color w:val="1B1B1B"/>
          <w:sz w:val="24"/>
          <w:szCs w:val="24"/>
          <w:lang w:eastAsia="pl-PL"/>
        </w:rPr>
      </w:pPr>
      <w:r w:rsidRPr="00D94A65">
        <w:rPr>
          <w:rFonts w:ascii="Helvetica" w:eastAsia="Times New Roman" w:hAnsi="Helvetica" w:cs="Helvetica"/>
          <w:color w:val="1B1B1B"/>
          <w:sz w:val="24"/>
          <w:szCs w:val="24"/>
          <w:lang w:eastAsia="pl-PL"/>
        </w:rPr>
        <w:lastRenderedPageBreak/>
        <w:t>Zmiany struktury tworzenia PKB według sektorów gospodarki w USA w latach 1839–2016</w:t>
      </w:r>
    </w:p>
    <w:p w:rsidR="00D94A65" w:rsidRPr="00D94A65" w:rsidRDefault="00D94A65" w:rsidP="00D94A65">
      <w:pPr>
        <w:shd w:val="clear" w:color="auto" w:fill="FFFFFF"/>
        <w:spacing w:after="0" w:line="240" w:lineRule="auto"/>
        <w:rPr>
          <w:rFonts w:ascii="Helvetica" w:eastAsia="Times New Roman" w:hAnsi="Helvetica" w:cs="Helvetica"/>
          <w:color w:val="1B1B1B"/>
          <w:sz w:val="24"/>
          <w:szCs w:val="24"/>
          <w:lang w:eastAsia="pl-PL"/>
        </w:rPr>
      </w:pPr>
      <w:r w:rsidRPr="00D94A65">
        <w:rPr>
          <w:rFonts w:ascii="Helvetica" w:eastAsia="Times New Roman" w:hAnsi="Helvetica" w:cs="Helvetica"/>
          <w:color w:val="1B1B1B"/>
          <w:sz w:val="24"/>
          <w:szCs w:val="24"/>
          <w:lang w:eastAsia="pl-PL"/>
        </w:rPr>
        <w:t>Źródło: Englishsquare.pl sp. z o.o., oprac. na podstawie danych ourworldindata.org, licencja: CC BY-SA 3.0.</w:t>
      </w:r>
    </w:p>
    <w:p w:rsidR="00D94A65" w:rsidRPr="00D94A65" w:rsidRDefault="00D94A65" w:rsidP="00D94A65">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lang w:eastAsia="pl-PL"/>
        </w:rPr>
      </w:pPr>
      <w:r w:rsidRPr="00D94A65">
        <w:rPr>
          <w:rFonts w:ascii="Helvetica" w:eastAsia="Times New Roman" w:hAnsi="Helvetica" w:cs="Helvetica"/>
          <w:b/>
          <w:bCs/>
          <w:color w:val="1B1B1B"/>
          <w:sz w:val="36"/>
          <w:szCs w:val="36"/>
          <w:lang w:eastAsia="pl-PL"/>
        </w:rPr>
        <w:t>Słownik</w:t>
      </w:r>
    </w:p>
    <w:p w:rsidR="00D94A65" w:rsidRPr="00D94A65" w:rsidRDefault="00D94A65" w:rsidP="00D94A65">
      <w:pPr>
        <w:shd w:val="clear" w:color="auto" w:fill="FFFFFF"/>
        <w:spacing w:after="0" w:line="240" w:lineRule="auto"/>
        <w:rPr>
          <w:rFonts w:ascii="Helvetica" w:eastAsia="Times New Roman" w:hAnsi="Helvetica" w:cs="Helvetica"/>
          <w:b/>
          <w:bCs/>
          <w:color w:val="1B1B1B"/>
          <w:sz w:val="24"/>
          <w:szCs w:val="24"/>
          <w:lang w:eastAsia="pl-PL"/>
        </w:rPr>
      </w:pPr>
      <w:r w:rsidRPr="00D94A65">
        <w:rPr>
          <w:rFonts w:ascii="Helvetica" w:eastAsia="Times New Roman" w:hAnsi="Helvetica" w:cs="Helvetica"/>
          <w:b/>
          <w:bCs/>
          <w:color w:val="1B1B1B"/>
          <w:sz w:val="24"/>
          <w:szCs w:val="24"/>
          <w:lang w:eastAsia="pl-PL"/>
        </w:rPr>
        <w:t>struktura tworzenia PKB</w:t>
      </w:r>
    </w:p>
    <w:p w:rsidR="00D94A65" w:rsidRPr="00D94A65" w:rsidRDefault="00D94A65" w:rsidP="00D94A65">
      <w:pPr>
        <w:shd w:val="clear" w:color="auto" w:fill="FFFFFF"/>
        <w:spacing w:after="0" w:line="240" w:lineRule="auto"/>
        <w:rPr>
          <w:rFonts w:ascii="Garamond" w:eastAsia="Times New Roman" w:hAnsi="Garamond" w:cs="Helvetica"/>
          <w:color w:val="1B1B1B"/>
          <w:sz w:val="24"/>
          <w:szCs w:val="24"/>
          <w:lang w:eastAsia="pl-PL"/>
        </w:rPr>
      </w:pPr>
      <w:r w:rsidRPr="00D94A65">
        <w:rPr>
          <w:rFonts w:ascii="Garamond" w:eastAsia="Times New Roman" w:hAnsi="Garamond" w:cs="Helvetica"/>
          <w:color w:val="1B1B1B"/>
          <w:sz w:val="24"/>
          <w:szCs w:val="24"/>
          <w:lang w:eastAsia="pl-PL"/>
        </w:rPr>
        <w:t>procentowy udział wartości dóbr i usług wyprodukowanych lub wyświadczonych w poszczególnych sektorach gospodarki</w:t>
      </w:r>
    </w:p>
    <w:p w:rsidR="00D94A65" w:rsidRPr="00D94A65" w:rsidRDefault="00D94A65" w:rsidP="00D94A65">
      <w:pPr>
        <w:shd w:val="clear" w:color="auto" w:fill="FFFFFF"/>
        <w:spacing w:after="0" w:line="240" w:lineRule="auto"/>
        <w:rPr>
          <w:rFonts w:ascii="Helvetica" w:eastAsia="Times New Roman" w:hAnsi="Helvetica" w:cs="Helvetica"/>
          <w:b/>
          <w:bCs/>
          <w:color w:val="1B1B1B"/>
          <w:sz w:val="24"/>
          <w:szCs w:val="24"/>
          <w:lang w:eastAsia="pl-PL"/>
        </w:rPr>
      </w:pPr>
      <w:r w:rsidRPr="00D94A65">
        <w:rPr>
          <w:rFonts w:ascii="Helvetica" w:eastAsia="Times New Roman" w:hAnsi="Helvetica" w:cs="Helvetica"/>
          <w:b/>
          <w:bCs/>
          <w:color w:val="1B1B1B"/>
          <w:sz w:val="24"/>
          <w:szCs w:val="24"/>
          <w:lang w:eastAsia="pl-PL"/>
        </w:rPr>
        <w:t>struktura zatrudnienia</w:t>
      </w:r>
    </w:p>
    <w:p w:rsidR="00D94A65" w:rsidRPr="00D94A65" w:rsidRDefault="00D94A65" w:rsidP="00D94A65">
      <w:pPr>
        <w:shd w:val="clear" w:color="auto" w:fill="FFFFFF"/>
        <w:spacing w:after="0" w:line="240" w:lineRule="auto"/>
        <w:rPr>
          <w:rFonts w:ascii="Garamond" w:eastAsia="Times New Roman" w:hAnsi="Garamond" w:cs="Helvetica"/>
          <w:color w:val="1B1B1B"/>
          <w:sz w:val="24"/>
          <w:szCs w:val="24"/>
          <w:lang w:eastAsia="pl-PL"/>
        </w:rPr>
      </w:pPr>
      <w:r w:rsidRPr="00D94A65">
        <w:rPr>
          <w:rFonts w:ascii="Garamond" w:eastAsia="Times New Roman" w:hAnsi="Garamond" w:cs="Helvetica"/>
          <w:color w:val="1B1B1B"/>
          <w:sz w:val="24"/>
          <w:szCs w:val="24"/>
          <w:lang w:eastAsia="pl-PL"/>
        </w:rPr>
        <w:t>procentowy udział ludności pracującej w poszczególnych sektorach gospodarki</w:t>
      </w:r>
    </w:p>
    <w:p w:rsidR="008B73EA" w:rsidRDefault="008B73EA"/>
    <w:sectPr w:rsidR="008B7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ar(--font-serif)">
    <w:altName w:val="Times New Roman"/>
    <w:panose1 w:val="00000000000000000000"/>
    <w:charset w:val="00"/>
    <w:family w:val="roman"/>
    <w:notTrueType/>
    <w:pitch w:val="default"/>
  </w:font>
  <w:font w:name="var(--font-sans)">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2E36"/>
    <w:multiLevelType w:val="multilevel"/>
    <w:tmpl w:val="F890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73FEB"/>
    <w:multiLevelType w:val="multilevel"/>
    <w:tmpl w:val="ACA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B0F13"/>
    <w:multiLevelType w:val="multilevel"/>
    <w:tmpl w:val="F57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D6CA7"/>
    <w:multiLevelType w:val="multilevel"/>
    <w:tmpl w:val="3D1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B2CC8"/>
    <w:multiLevelType w:val="multilevel"/>
    <w:tmpl w:val="5EA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D21F4"/>
    <w:multiLevelType w:val="multilevel"/>
    <w:tmpl w:val="7D7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2B"/>
    <w:rsid w:val="003A542B"/>
    <w:rsid w:val="008B73EA"/>
    <w:rsid w:val="00D9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812">
      <w:bodyDiv w:val="1"/>
      <w:marLeft w:val="0"/>
      <w:marRight w:val="0"/>
      <w:marTop w:val="0"/>
      <w:marBottom w:val="0"/>
      <w:divBdr>
        <w:top w:val="none" w:sz="0" w:space="0" w:color="auto"/>
        <w:left w:val="none" w:sz="0" w:space="0" w:color="auto"/>
        <w:bottom w:val="none" w:sz="0" w:space="0" w:color="auto"/>
        <w:right w:val="none" w:sz="0" w:space="0" w:color="auto"/>
      </w:divBdr>
      <w:divsChild>
        <w:div w:id="1196967707">
          <w:marLeft w:val="0"/>
          <w:marRight w:val="0"/>
          <w:marTop w:val="0"/>
          <w:marBottom w:val="0"/>
          <w:divBdr>
            <w:top w:val="none" w:sz="0" w:space="0" w:color="auto"/>
            <w:left w:val="none" w:sz="0" w:space="0" w:color="auto"/>
            <w:bottom w:val="none" w:sz="0" w:space="0" w:color="auto"/>
            <w:right w:val="none" w:sz="0" w:space="0" w:color="auto"/>
          </w:divBdr>
          <w:divsChild>
            <w:div w:id="364671599">
              <w:marLeft w:val="0"/>
              <w:marRight w:val="0"/>
              <w:marTop w:val="0"/>
              <w:marBottom w:val="0"/>
              <w:divBdr>
                <w:top w:val="none" w:sz="0" w:space="0" w:color="auto"/>
                <w:left w:val="none" w:sz="0" w:space="0" w:color="auto"/>
                <w:bottom w:val="none" w:sz="0" w:space="0" w:color="auto"/>
                <w:right w:val="none" w:sz="0" w:space="0" w:color="auto"/>
              </w:divBdr>
              <w:divsChild>
                <w:div w:id="1179084191">
                  <w:marLeft w:val="0"/>
                  <w:marRight w:val="0"/>
                  <w:marTop w:val="0"/>
                  <w:marBottom w:val="0"/>
                  <w:divBdr>
                    <w:top w:val="none" w:sz="0" w:space="0" w:color="auto"/>
                    <w:left w:val="none" w:sz="0" w:space="0" w:color="auto"/>
                    <w:bottom w:val="none" w:sz="0" w:space="0" w:color="auto"/>
                    <w:right w:val="none" w:sz="0" w:space="0" w:color="auto"/>
                  </w:divBdr>
                  <w:divsChild>
                    <w:div w:id="291400586">
                      <w:marLeft w:val="0"/>
                      <w:marRight w:val="0"/>
                      <w:marTop w:val="0"/>
                      <w:marBottom w:val="0"/>
                      <w:divBdr>
                        <w:top w:val="none" w:sz="0" w:space="0" w:color="auto"/>
                        <w:left w:val="none" w:sz="0" w:space="0" w:color="auto"/>
                        <w:bottom w:val="none" w:sz="0" w:space="0" w:color="auto"/>
                        <w:right w:val="none" w:sz="0" w:space="0" w:color="auto"/>
                      </w:divBdr>
                      <w:divsChild>
                        <w:div w:id="1638871661">
                          <w:marLeft w:val="0"/>
                          <w:marRight w:val="0"/>
                          <w:marTop w:val="0"/>
                          <w:marBottom w:val="0"/>
                          <w:divBdr>
                            <w:top w:val="none" w:sz="0" w:space="0" w:color="auto"/>
                            <w:left w:val="none" w:sz="0" w:space="0" w:color="auto"/>
                            <w:bottom w:val="none" w:sz="0" w:space="0" w:color="auto"/>
                            <w:right w:val="none" w:sz="0" w:space="0" w:color="auto"/>
                          </w:divBdr>
                          <w:divsChild>
                            <w:div w:id="1445540676">
                              <w:marLeft w:val="0"/>
                              <w:marRight w:val="0"/>
                              <w:marTop w:val="0"/>
                              <w:marBottom w:val="0"/>
                              <w:divBdr>
                                <w:top w:val="none" w:sz="0" w:space="0" w:color="auto"/>
                                <w:left w:val="none" w:sz="0" w:space="0" w:color="auto"/>
                                <w:bottom w:val="none" w:sz="0" w:space="0" w:color="auto"/>
                                <w:right w:val="none" w:sz="0" w:space="0" w:color="auto"/>
                              </w:divBdr>
                              <w:divsChild>
                                <w:div w:id="993874648">
                                  <w:marLeft w:val="0"/>
                                  <w:marRight w:val="0"/>
                                  <w:marTop w:val="0"/>
                                  <w:marBottom w:val="0"/>
                                  <w:divBdr>
                                    <w:top w:val="none" w:sz="0" w:space="0" w:color="auto"/>
                                    <w:left w:val="none" w:sz="0" w:space="0" w:color="auto"/>
                                    <w:bottom w:val="none" w:sz="0" w:space="0" w:color="auto"/>
                                    <w:right w:val="none" w:sz="0" w:space="0" w:color="auto"/>
                                  </w:divBdr>
                                  <w:divsChild>
                                    <w:div w:id="718241425">
                                      <w:marLeft w:val="0"/>
                                      <w:marRight w:val="0"/>
                                      <w:marTop w:val="0"/>
                                      <w:marBottom w:val="0"/>
                                      <w:divBdr>
                                        <w:top w:val="none" w:sz="0" w:space="0" w:color="auto"/>
                                        <w:left w:val="none" w:sz="0" w:space="0" w:color="auto"/>
                                        <w:bottom w:val="none" w:sz="0" w:space="0" w:color="auto"/>
                                        <w:right w:val="none" w:sz="0" w:space="0" w:color="auto"/>
                                      </w:divBdr>
                                      <w:divsChild>
                                        <w:div w:id="906526043">
                                          <w:marLeft w:val="0"/>
                                          <w:marRight w:val="0"/>
                                          <w:marTop w:val="0"/>
                                          <w:marBottom w:val="0"/>
                                          <w:divBdr>
                                            <w:top w:val="none" w:sz="0" w:space="0" w:color="auto"/>
                                            <w:left w:val="none" w:sz="0" w:space="0" w:color="auto"/>
                                            <w:bottom w:val="none" w:sz="0" w:space="0" w:color="auto"/>
                                            <w:right w:val="none" w:sz="0" w:space="0" w:color="auto"/>
                                          </w:divBdr>
                                          <w:divsChild>
                                            <w:div w:id="354499973">
                                              <w:marLeft w:val="0"/>
                                              <w:marRight w:val="0"/>
                                              <w:marTop w:val="0"/>
                                              <w:marBottom w:val="0"/>
                                              <w:divBdr>
                                                <w:top w:val="none" w:sz="0" w:space="0" w:color="auto"/>
                                                <w:left w:val="none" w:sz="0" w:space="0" w:color="auto"/>
                                                <w:bottom w:val="none" w:sz="0" w:space="0" w:color="auto"/>
                                                <w:right w:val="none" w:sz="0" w:space="0" w:color="auto"/>
                                              </w:divBdr>
                                              <w:divsChild>
                                                <w:div w:id="1981884776">
                                                  <w:marLeft w:val="0"/>
                                                  <w:marRight w:val="0"/>
                                                  <w:marTop w:val="0"/>
                                                  <w:marBottom w:val="0"/>
                                                  <w:divBdr>
                                                    <w:top w:val="none" w:sz="0" w:space="0" w:color="auto"/>
                                                    <w:left w:val="none" w:sz="0" w:space="0" w:color="auto"/>
                                                    <w:bottom w:val="none" w:sz="0" w:space="0" w:color="auto"/>
                                                    <w:right w:val="none" w:sz="0" w:space="0" w:color="auto"/>
                                                  </w:divBdr>
                                                  <w:divsChild>
                                                    <w:div w:id="809056076">
                                                      <w:marLeft w:val="0"/>
                                                      <w:marRight w:val="0"/>
                                                      <w:marTop w:val="0"/>
                                                      <w:marBottom w:val="0"/>
                                                      <w:divBdr>
                                                        <w:top w:val="none" w:sz="0" w:space="0" w:color="auto"/>
                                                        <w:left w:val="none" w:sz="0" w:space="0" w:color="auto"/>
                                                        <w:bottom w:val="none" w:sz="0" w:space="0" w:color="auto"/>
                                                        <w:right w:val="none" w:sz="0" w:space="0" w:color="auto"/>
                                                      </w:divBdr>
                                                      <w:divsChild>
                                                        <w:div w:id="1297486377">
                                                          <w:marLeft w:val="0"/>
                                                          <w:marRight w:val="0"/>
                                                          <w:marTop w:val="0"/>
                                                          <w:marBottom w:val="0"/>
                                                          <w:divBdr>
                                                            <w:top w:val="none" w:sz="0" w:space="0" w:color="auto"/>
                                                            <w:left w:val="none" w:sz="0" w:space="0" w:color="auto"/>
                                                            <w:bottom w:val="none" w:sz="0" w:space="0" w:color="auto"/>
                                                            <w:right w:val="none" w:sz="0" w:space="0" w:color="auto"/>
                                                          </w:divBdr>
                                                          <w:divsChild>
                                                            <w:div w:id="71895180">
                                                              <w:marLeft w:val="0"/>
                                                              <w:marRight w:val="0"/>
                                                              <w:marTop w:val="30"/>
                                                              <w:marBottom w:val="0"/>
                                                              <w:divBdr>
                                                                <w:top w:val="single" w:sz="6" w:space="0" w:color="D8DCDC"/>
                                                                <w:left w:val="single" w:sz="6" w:space="0" w:color="D8DCDC"/>
                                                                <w:bottom w:val="single" w:sz="6" w:space="0" w:color="D8DCDC"/>
                                                                <w:right w:val="single" w:sz="6" w:space="0" w:color="D8DCDC"/>
                                                              </w:divBdr>
                                                            </w:div>
                                                            <w:div w:id="1686245966">
                                                              <w:marLeft w:val="0"/>
                                                              <w:marRight w:val="0"/>
                                                              <w:marTop w:val="30"/>
                                                              <w:marBottom w:val="0"/>
                                                              <w:divBdr>
                                                                <w:top w:val="none" w:sz="0" w:space="0" w:color="auto"/>
                                                                <w:left w:val="single" w:sz="6" w:space="0" w:color="D8DCDC"/>
                                                                <w:bottom w:val="single" w:sz="6" w:space="0" w:color="D8DCDC"/>
                                                                <w:right w:val="single" w:sz="6" w:space="0" w:color="D8DCDC"/>
                                                              </w:divBdr>
                                                            </w:div>
                                                            <w:div w:id="1245607472">
                                                              <w:marLeft w:val="0"/>
                                                              <w:marRight w:val="0"/>
                                                              <w:marTop w:val="30"/>
                                                              <w:marBottom w:val="0"/>
                                                              <w:divBdr>
                                                                <w:top w:val="none" w:sz="0" w:space="0" w:color="auto"/>
                                                                <w:left w:val="single" w:sz="6" w:space="0" w:color="D8DCDC"/>
                                                                <w:bottom w:val="single" w:sz="6" w:space="0" w:color="D8DCDC"/>
                                                                <w:right w:val="single" w:sz="6" w:space="0" w:color="D8DCDC"/>
                                                              </w:divBdr>
                                                            </w:div>
                                                            <w:div w:id="893199547">
                                                              <w:marLeft w:val="0"/>
                                                              <w:marRight w:val="0"/>
                                                              <w:marTop w:val="30"/>
                                                              <w:marBottom w:val="0"/>
                                                              <w:divBdr>
                                                                <w:top w:val="none" w:sz="0" w:space="0" w:color="auto"/>
                                                                <w:left w:val="single" w:sz="6" w:space="0" w:color="D8DCDC"/>
                                                                <w:bottom w:val="single" w:sz="6" w:space="0" w:color="D8DCDC"/>
                                                                <w:right w:val="single" w:sz="6" w:space="0" w:color="D8DCDC"/>
                                                              </w:divBdr>
                                                            </w:div>
                                                            <w:div w:id="1069763559">
                                                              <w:marLeft w:val="0"/>
                                                              <w:marRight w:val="0"/>
                                                              <w:marTop w:val="30"/>
                                                              <w:marBottom w:val="0"/>
                                                              <w:divBdr>
                                                                <w:top w:val="none" w:sz="0" w:space="0" w:color="auto"/>
                                                                <w:left w:val="single" w:sz="6" w:space="0" w:color="D8DCDC"/>
                                                                <w:bottom w:val="single" w:sz="6" w:space="0" w:color="D8DCDC"/>
                                                                <w:right w:val="single" w:sz="6" w:space="0" w:color="D8DCDC"/>
                                                              </w:divBdr>
                                                            </w:div>
                                                            <w:div w:id="2026511556">
                                                              <w:marLeft w:val="0"/>
                                                              <w:marRight w:val="0"/>
                                                              <w:marTop w:val="30"/>
                                                              <w:marBottom w:val="0"/>
                                                              <w:divBdr>
                                                                <w:top w:val="none" w:sz="0" w:space="0" w:color="auto"/>
                                                                <w:left w:val="single" w:sz="6" w:space="0" w:color="D8DCDC"/>
                                                                <w:bottom w:val="single" w:sz="6" w:space="0" w:color="D8DCDC"/>
                                                                <w:right w:val="single" w:sz="6" w:space="0" w:color="D8DCDC"/>
                                                              </w:divBdr>
                                                            </w:div>
                                                            <w:div w:id="412824452">
                                                              <w:marLeft w:val="0"/>
                                                              <w:marRight w:val="0"/>
                                                              <w:marTop w:val="30"/>
                                                              <w:marBottom w:val="0"/>
                                                              <w:divBdr>
                                                                <w:top w:val="none" w:sz="0" w:space="0" w:color="auto"/>
                                                                <w:left w:val="single" w:sz="6" w:space="0" w:color="D8DCDC"/>
                                                                <w:bottom w:val="single" w:sz="6" w:space="0" w:color="D8DCDC"/>
                                                                <w:right w:val="single" w:sz="6" w:space="0" w:color="D8DCDC"/>
                                                              </w:divBdr>
                                                            </w:div>
                                                            <w:div w:id="1954626051">
                                                              <w:marLeft w:val="0"/>
                                                              <w:marRight w:val="0"/>
                                                              <w:marTop w:val="30"/>
                                                              <w:marBottom w:val="0"/>
                                                              <w:divBdr>
                                                                <w:top w:val="none" w:sz="0" w:space="0" w:color="auto"/>
                                                                <w:left w:val="single" w:sz="6" w:space="0" w:color="D8DCDC"/>
                                                                <w:bottom w:val="single" w:sz="6" w:space="0" w:color="D8DCDC"/>
                                                                <w:right w:val="single" w:sz="6" w:space="0" w:color="D8DCDC"/>
                                                              </w:divBdr>
                                                            </w:div>
                                                            <w:div w:id="489977877">
                                                              <w:marLeft w:val="0"/>
                                                              <w:marRight w:val="0"/>
                                                              <w:marTop w:val="30"/>
                                                              <w:marBottom w:val="0"/>
                                                              <w:divBdr>
                                                                <w:top w:val="none" w:sz="0" w:space="0" w:color="auto"/>
                                                                <w:left w:val="single" w:sz="6" w:space="0" w:color="D8DCDC"/>
                                                                <w:bottom w:val="single" w:sz="6" w:space="0" w:color="D8DCDC"/>
                                                                <w:right w:val="single" w:sz="6" w:space="0" w:color="D8DCDC"/>
                                                              </w:divBdr>
                                                            </w:div>
                                                            <w:div w:id="1584336764">
                                                              <w:marLeft w:val="0"/>
                                                              <w:marRight w:val="0"/>
                                                              <w:marTop w:val="30"/>
                                                              <w:marBottom w:val="0"/>
                                                              <w:divBdr>
                                                                <w:top w:val="none" w:sz="0" w:space="0" w:color="auto"/>
                                                                <w:left w:val="single" w:sz="6" w:space="0" w:color="D8DCDC"/>
                                                                <w:bottom w:val="single" w:sz="6" w:space="0" w:color="D8DCDC"/>
                                                                <w:right w:val="single" w:sz="6" w:space="0" w:color="D8DCDC"/>
                                                              </w:divBdr>
                                                            </w:div>
                                                            <w:div w:id="580798134">
                                                              <w:marLeft w:val="0"/>
                                                              <w:marRight w:val="0"/>
                                                              <w:marTop w:val="30"/>
                                                              <w:marBottom w:val="0"/>
                                                              <w:divBdr>
                                                                <w:top w:val="none" w:sz="0" w:space="0" w:color="auto"/>
                                                                <w:left w:val="single" w:sz="6" w:space="0" w:color="D8DCDC"/>
                                                                <w:bottom w:val="single" w:sz="6" w:space="0" w:color="D8DCDC"/>
                                                                <w:right w:val="single" w:sz="6" w:space="0" w:color="D8DCDC"/>
                                                              </w:divBdr>
                                                            </w:div>
                                                            <w:div w:id="1427188740">
                                                              <w:marLeft w:val="0"/>
                                                              <w:marRight w:val="0"/>
                                                              <w:marTop w:val="30"/>
                                                              <w:marBottom w:val="0"/>
                                                              <w:divBdr>
                                                                <w:top w:val="none" w:sz="0" w:space="0" w:color="auto"/>
                                                                <w:left w:val="single" w:sz="6" w:space="0" w:color="D8DCDC"/>
                                                                <w:bottom w:val="single" w:sz="6" w:space="0" w:color="D8DCDC"/>
                                                                <w:right w:val="single" w:sz="6" w:space="0" w:color="D8DCDC"/>
                                                              </w:divBdr>
                                                            </w:div>
                                                            <w:div w:id="411394777">
                                                              <w:marLeft w:val="0"/>
                                                              <w:marRight w:val="0"/>
                                                              <w:marTop w:val="30"/>
                                                              <w:marBottom w:val="0"/>
                                                              <w:divBdr>
                                                                <w:top w:val="none" w:sz="0" w:space="0" w:color="auto"/>
                                                                <w:left w:val="single" w:sz="6" w:space="0" w:color="D8DCDC"/>
                                                                <w:bottom w:val="single" w:sz="6" w:space="0" w:color="D8DCDC"/>
                                                                <w:right w:val="single" w:sz="6" w:space="0" w:color="D8DCDC"/>
                                                              </w:divBdr>
                                                            </w:div>
                                                            <w:div w:id="1030767679">
                                                              <w:marLeft w:val="0"/>
                                                              <w:marRight w:val="0"/>
                                                              <w:marTop w:val="30"/>
                                                              <w:marBottom w:val="0"/>
                                                              <w:divBdr>
                                                                <w:top w:val="none" w:sz="0" w:space="0" w:color="auto"/>
                                                                <w:left w:val="single" w:sz="6" w:space="0" w:color="D8DCDC"/>
                                                                <w:bottom w:val="single" w:sz="6" w:space="0" w:color="D8DCDC"/>
                                                                <w:right w:val="single" w:sz="6" w:space="0" w:color="D8DCDC"/>
                                                              </w:divBdr>
                                                            </w:div>
                                                            <w:div w:id="805438791">
                                                              <w:marLeft w:val="0"/>
                                                              <w:marRight w:val="0"/>
                                                              <w:marTop w:val="30"/>
                                                              <w:marBottom w:val="0"/>
                                                              <w:divBdr>
                                                                <w:top w:val="none" w:sz="0" w:space="0" w:color="auto"/>
                                                                <w:left w:val="single" w:sz="6" w:space="0" w:color="D8DCDC"/>
                                                                <w:bottom w:val="single" w:sz="6" w:space="0" w:color="D8DCDC"/>
                                                                <w:right w:val="single" w:sz="6" w:space="0" w:color="D8DCDC"/>
                                                              </w:divBdr>
                                                            </w:div>
                                                            <w:div w:id="1801721689">
                                                              <w:marLeft w:val="0"/>
                                                              <w:marRight w:val="0"/>
                                                              <w:marTop w:val="30"/>
                                                              <w:marBottom w:val="0"/>
                                                              <w:divBdr>
                                                                <w:top w:val="none" w:sz="0" w:space="0" w:color="auto"/>
                                                                <w:left w:val="single" w:sz="6" w:space="0" w:color="D8DCDC"/>
                                                                <w:bottom w:val="single" w:sz="6" w:space="0" w:color="D8DCDC"/>
                                                                <w:right w:val="single" w:sz="6" w:space="0" w:color="D8DCDC"/>
                                                              </w:divBdr>
                                                            </w:div>
                                                            <w:div w:id="1115951862">
                                                              <w:marLeft w:val="0"/>
                                                              <w:marRight w:val="0"/>
                                                              <w:marTop w:val="30"/>
                                                              <w:marBottom w:val="0"/>
                                                              <w:divBdr>
                                                                <w:top w:val="none" w:sz="0" w:space="0" w:color="auto"/>
                                                                <w:left w:val="single" w:sz="6" w:space="0" w:color="D8DCDC"/>
                                                                <w:bottom w:val="single" w:sz="6" w:space="0" w:color="D8DCDC"/>
                                                                <w:right w:val="single" w:sz="6" w:space="0" w:color="D8DCDC"/>
                                                              </w:divBdr>
                                                            </w:div>
                                                            <w:div w:id="1737168126">
                                                              <w:marLeft w:val="0"/>
                                                              <w:marRight w:val="0"/>
                                                              <w:marTop w:val="30"/>
                                                              <w:marBottom w:val="0"/>
                                                              <w:divBdr>
                                                                <w:top w:val="none" w:sz="0" w:space="0" w:color="auto"/>
                                                                <w:left w:val="single" w:sz="6" w:space="0" w:color="D8DCDC"/>
                                                                <w:bottom w:val="single" w:sz="6" w:space="0" w:color="D8DCDC"/>
                                                                <w:right w:val="single" w:sz="6" w:space="0" w:color="D8DCDC"/>
                                                              </w:divBdr>
                                                            </w:div>
                                                            <w:div w:id="1759014673">
                                                              <w:marLeft w:val="0"/>
                                                              <w:marRight w:val="0"/>
                                                              <w:marTop w:val="30"/>
                                                              <w:marBottom w:val="0"/>
                                                              <w:divBdr>
                                                                <w:top w:val="none" w:sz="0" w:space="0" w:color="auto"/>
                                                                <w:left w:val="single" w:sz="6" w:space="0" w:color="D8DCDC"/>
                                                                <w:bottom w:val="single" w:sz="6" w:space="0" w:color="D8DCDC"/>
                                                                <w:right w:val="single" w:sz="6" w:space="0" w:color="D8DCDC"/>
                                                              </w:divBdr>
                                                            </w:div>
                                                            <w:div w:id="379284119">
                                                              <w:marLeft w:val="0"/>
                                                              <w:marRight w:val="0"/>
                                                              <w:marTop w:val="30"/>
                                                              <w:marBottom w:val="0"/>
                                                              <w:divBdr>
                                                                <w:top w:val="none" w:sz="0" w:space="0" w:color="auto"/>
                                                                <w:left w:val="single" w:sz="6" w:space="0" w:color="D8DCDC"/>
                                                                <w:bottom w:val="single" w:sz="6" w:space="0" w:color="D8DCDC"/>
                                                                <w:right w:val="single" w:sz="6" w:space="0" w:color="D8DCDC"/>
                                                              </w:divBdr>
                                                            </w:div>
                                                            <w:div w:id="1496797228">
                                                              <w:marLeft w:val="0"/>
                                                              <w:marRight w:val="0"/>
                                                              <w:marTop w:val="30"/>
                                                              <w:marBottom w:val="0"/>
                                                              <w:divBdr>
                                                                <w:top w:val="none" w:sz="0" w:space="0" w:color="auto"/>
                                                                <w:left w:val="single" w:sz="6" w:space="0" w:color="D8DCDC"/>
                                                                <w:bottom w:val="single" w:sz="6" w:space="0" w:color="D8DCDC"/>
                                                                <w:right w:val="single" w:sz="6" w:space="0" w:color="D8DCDC"/>
                                                              </w:divBdr>
                                                            </w:div>
                                                          </w:divsChild>
                                                        </w:div>
                                                      </w:divsChild>
                                                    </w:div>
                                                  </w:divsChild>
                                                </w:div>
                                              </w:divsChild>
                                            </w:div>
                                          </w:divsChild>
                                        </w:div>
                                      </w:divsChild>
                                    </w:div>
                                  </w:divsChild>
                                </w:div>
                              </w:divsChild>
                            </w:div>
                          </w:divsChild>
                        </w:div>
                      </w:divsChild>
                    </w:div>
                    <w:div w:id="740173248">
                      <w:marLeft w:val="0"/>
                      <w:marRight w:val="0"/>
                      <w:marTop w:val="0"/>
                      <w:marBottom w:val="0"/>
                      <w:divBdr>
                        <w:top w:val="none" w:sz="0" w:space="0" w:color="auto"/>
                        <w:left w:val="none" w:sz="0" w:space="0" w:color="auto"/>
                        <w:bottom w:val="none" w:sz="0" w:space="0" w:color="auto"/>
                        <w:right w:val="none" w:sz="0" w:space="0" w:color="auto"/>
                      </w:divBdr>
                    </w:div>
                  </w:divsChild>
                </w:div>
                <w:div w:id="1917009484">
                  <w:marLeft w:val="0"/>
                  <w:marRight w:val="0"/>
                  <w:marTop w:val="0"/>
                  <w:marBottom w:val="0"/>
                  <w:divBdr>
                    <w:top w:val="none" w:sz="0" w:space="0" w:color="auto"/>
                    <w:left w:val="none" w:sz="0" w:space="0" w:color="auto"/>
                    <w:bottom w:val="none" w:sz="0" w:space="0" w:color="auto"/>
                    <w:right w:val="none" w:sz="0" w:space="0" w:color="auto"/>
                  </w:divBdr>
                  <w:divsChild>
                    <w:div w:id="1168834973">
                      <w:marLeft w:val="0"/>
                      <w:marRight w:val="0"/>
                      <w:marTop w:val="0"/>
                      <w:marBottom w:val="0"/>
                      <w:divBdr>
                        <w:top w:val="none" w:sz="0" w:space="0" w:color="auto"/>
                        <w:left w:val="single" w:sz="12" w:space="0" w:color="1F77B2"/>
                        <w:bottom w:val="none" w:sz="0" w:space="0" w:color="auto"/>
                        <w:right w:val="none" w:sz="0" w:space="0" w:color="auto"/>
                      </w:divBdr>
                      <w:divsChild>
                        <w:div w:id="895432959">
                          <w:marLeft w:val="0"/>
                          <w:marRight w:val="0"/>
                          <w:marTop w:val="0"/>
                          <w:marBottom w:val="0"/>
                          <w:divBdr>
                            <w:top w:val="none" w:sz="0" w:space="0" w:color="auto"/>
                            <w:left w:val="none" w:sz="0" w:space="0" w:color="auto"/>
                            <w:bottom w:val="none" w:sz="0" w:space="0" w:color="auto"/>
                            <w:right w:val="none" w:sz="0" w:space="0" w:color="auto"/>
                          </w:divBdr>
                        </w:div>
                        <w:div w:id="844173465">
                          <w:marLeft w:val="0"/>
                          <w:marRight w:val="0"/>
                          <w:marTop w:val="0"/>
                          <w:marBottom w:val="0"/>
                          <w:divBdr>
                            <w:top w:val="none" w:sz="0" w:space="0" w:color="auto"/>
                            <w:left w:val="none" w:sz="0" w:space="0" w:color="auto"/>
                            <w:bottom w:val="none" w:sz="0" w:space="0" w:color="auto"/>
                            <w:right w:val="none" w:sz="0" w:space="0" w:color="auto"/>
                          </w:divBdr>
                          <w:divsChild>
                            <w:div w:id="799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0946">
          <w:marLeft w:val="0"/>
          <w:marRight w:val="0"/>
          <w:marTop w:val="0"/>
          <w:marBottom w:val="0"/>
          <w:divBdr>
            <w:top w:val="none" w:sz="0" w:space="0" w:color="auto"/>
            <w:left w:val="none" w:sz="0" w:space="0" w:color="auto"/>
            <w:bottom w:val="none" w:sz="0" w:space="0" w:color="auto"/>
            <w:right w:val="none" w:sz="0" w:space="0" w:color="auto"/>
          </w:divBdr>
          <w:divsChild>
            <w:div w:id="1119838608">
              <w:marLeft w:val="0"/>
              <w:marRight w:val="0"/>
              <w:marTop w:val="0"/>
              <w:marBottom w:val="0"/>
              <w:divBdr>
                <w:top w:val="none" w:sz="0" w:space="0" w:color="auto"/>
                <w:left w:val="none" w:sz="0" w:space="0" w:color="auto"/>
                <w:bottom w:val="none" w:sz="0" w:space="0" w:color="auto"/>
                <w:right w:val="none" w:sz="0" w:space="0" w:color="auto"/>
              </w:divBdr>
              <w:divsChild>
                <w:div w:id="1215240672">
                  <w:marLeft w:val="0"/>
                  <w:marRight w:val="0"/>
                  <w:marTop w:val="0"/>
                  <w:marBottom w:val="0"/>
                  <w:divBdr>
                    <w:top w:val="none" w:sz="0" w:space="0" w:color="auto"/>
                    <w:left w:val="none" w:sz="0" w:space="0" w:color="auto"/>
                    <w:bottom w:val="none" w:sz="0" w:space="0" w:color="auto"/>
                    <w:right w:val="none" w:sz="0" w:space="0" w:color="auto"/>
                  </w:divBdr>
                  <w:divsChild>
                    <w:div w:id="1658613103">
                      <w:marLeft w:val="0"/>
                      <w:marRight w:val="0"/>
                      <w:marTop w:val="0"/>
                      <w:marBottom w:val="0"/>
                      <w:divBdr>
                        <w:top w:val="none" w:sz="0" w:space="0" w:color="auto"/>
                        <w:left w:val="none" w:sz="0" w:space="0" w:color="auto"/>
                        <w:bottom w:val="none" w:sz="0" w:space="0" w:color="auto"/>
                        <w:right w:val="none" w:sz="0" w:space="0" w:color="auto"/>
                      </w:divBdr>
                    </w:div>
                    <w:div w:id="1712730056">
                      <w:marLeft w:val="0"/>
                      <w:marRight w:val="0"/>
                      <w:marTop w:val="0"/>
                      <w:marBottom w:val="0"/>
                      <w:divBdr>
                        <w:top w:val="none" w:sz="0" w:space="0" w:color="auto"/>
                        <w:left w:val="none" w:sz="0" w:space="0" w:color="auto"/>
                        <w:bottom w:val="none" w:sz="0" w:space="0" w:color="auto"/>
                        <w:right w:val="none" w:sz="0" w:space="0" w:color="auto"/>
                      </w:divBdr>
                    </w:div>
                    <w:div w:id="4193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7699">
          <w:marLeft w:val="0"/>
          <w:marRight w:val="0"/>
          <w:marTop w:val="0"/>
          <w:marBottom w:val="0"/>
          <w:divBdr>
            <w:top w:val="none" w:sz="0" w:space="0" w:color="auto"/>
            <w:left w:val="none" w:sz="0" w:space="0" w:color="auto"/>
            <w:bottom w:val="none" w:sz="0" w:space="0" w:color="auto"/>
            <w:right w:val="none" w:sz="0" w:space="0" w:color="auto"/>
          </w:divBdr>
          <w:divsChild>
            <w:div w:id="504368372">
              <w:marLeft w:val="0"/>
              <w:marRight w:val="0"/>
              <w:marTop w:val="0"/>
              <w:marBottom w:val="0"/>
              <w:divBdr>
                <w:top w:val="none" w:sz="0" w:space="0" w:color="auto"/>
                <w:left w:val="none" w:sz="0" w:space="0" w:color="auto"/>
                <w:bottom w:val="none" w:sz="0" w:space="0" w:color="auto"/>
                <w:right w:val="none" w:sz="0" w:space="0" w:color="auto"/>
              </w:divBdr>
              <w:divsChild>
                <w:div w:id="1995982807">
                  <w:marLeft w:val="0"/>
                  <w:marRight w:val="0"/>
                  <w:marTop w:val="0"/>
                  <w:marBottom w:val="0"/>
                  <w:divBdr>
                    <w:top w:val="none" w:sz="0" w:space="0" w:color="auto"/>
                    <w:left w:val="none" w:sz="0" w:space="0" w:color="auto"/>
                    <w:bottom w:val="none" w:sz="0" w:space="0" w:color="auto"/>
                    <w:right w:val="none" w:sz="0" w:space="0" w:color="auto"/>
                  </w:divBdr>
                  <w:divsChild>
                    <w:div w:id="1842423890">
                      <w:marLeft w:val="0"/>
                      <w:marRight w:val="0"/>
                      <w:marTop w:val="0"/>
                      <w:marBottom w:val="0"/>
                      <w:divBdr>
                        <w:top w:val="none" w:sz="0" w:space="0" w:color="auto"/>
                        <w:left w:val="single" w:sz="12" w:space="0" w:color="1F77B2"/>
                        <w:bottom w:val="none" w:sz="0" w:space="0" w:color="auto"/>
                        <w:right w:val="none" w:sz="0" w:space="0" w:color="auto"/>
                      </w:divBdr>
                      <w:divsChild>
                        <w:div w:id="82576864">
                          <w:marLeft w:val="0"/>
                          <w:marRight w:val="0"/>
                          <w:marTop w:val="0"/>
                          <w:marBottom w:val="0"/>
                          <w:divBdr>
                            <w:top w:val="none" w:sz="0" w:space="0" w:color="auto"/>
                            <w:left w:val="none" w:sz="0" w:space="0" w:color="auto"/>
                            <w:bottom w:val="none" w:sz="0" w:space="0" w:color="auto"/>
                            <w:right w:val="none" w:sz="0" w:space="0" w:color="auto"/>
                          </w:divBdr>
                        </w:div>
                        <w:div w:id="648680579">
                          <w:marLeft w:val="0"/>
                          <w:marRight w:val="0"/>
                          <w:marTop w:val="0"/>
                          <w:marBottom w:val="0"/>
                          <w:divBdr>
                            <w:top w:val="none" w:sz="0" w:space="0" w:color="auto"/>
                            <w:left w:val="none" w:sz="0" w:space="0" w:color="auto"/>
                            <w:bottom w:val="none" w:sz="0" w:space="0" w:color="auto"/>
                            <w:right w:val="none" w:sz="0" w:space="0" w:color="auto"/>
                          </w:divBdr>
                          <w:divsChild>
                            <w:div w:id="1143810002">
                              <w:marLeft w:val="0"/>
                              <w:marRight w:val="0"/>
                              <w:marTop w:val="0"/>
                              <w:marBottom w:val="0"/>
                              <w:divBdr>
                                <w:top w:val="none" w:sz="0" w:space="0" w:color="auto"/>
                                <w:left w:val="none" w:sz="0" w:space="0" w:color="auto"/>
                                <w:bottom w:val="none" w:sz="0" w:space="0" w:color="auto"/>
                                <w:right w:val="none" w:sz="0" w:space="0" w:color="auto"/>
                              </w:divBdr>
                              <w:divsChild>
                                <w:div w:id="117770052">
                                  <w:marLeft w:val="0"/>
                                  <w:marRight w:val="0"/>
                                  <w:marTop w:val="0"/>
                                  <w:marBottom w:val="0"/>
                                  <w:divBdr>
                                    <w:top w:val="none" w:sz="0" w:space="0" w:color="auto"/>
                                    <w:left w:val="none" w:sz="0" w:space="0" w:color="auto"/>
                                    <w:bottom w:val="none" w:sz="0" w:space="0" w:color="auto"/>
                                    <w:right w:val="none" w:sz="0" w:space="0" w:color="auto"/>
                                  </w:divBdr>
                                  <w:divsChild>
                                    <w:div w:id="1401444038">
                                      <w:marLeft w:val="0"/>
                                      <w:marRight w:val="0"/>
                                      <w:marTop w:val="0"/>
                                      <w:marBottom w:val="0"/>
                                      <w:divBdr>
                                        <w:top w:val="none" w:sz="0" w:space="0" w:color="auto"/>
                                        <w:left w:val="none" w:sz="0" w:space="0" w:color="auto"/>
                                        <w:bottom w:val="none" w:sz="0" w:space="0" w:color="auto"/>
                                        <w:right w:val="none" w:sz="0" w:space="0" w:color="auto"/>
                                      </w:divBdr>
                                      <w:divsChild>
                                        <w:div w:id="457526696">
                                          <w:marLeft w:val="0"/>
                                          <w:marRight w:val="0"/>
                                          <w:marTop w:val="0"/>
                                          <w:marBottom w:val="0"/>
                                          <w:divBdr>
                                            <w:top w:val="none" w:sz="0" w:space="0" w:color="auto"/>
                                            <w:left w:val="none" w:sz="0" w:space="0" w:color="auto"/>
                                            <w:bottom w:val="none" w:sz="0" w:space="0" w:color="auto"/>
                                            <w:right w:val="none" w:sz="0" w:space="0" w:color="auto"/>
                                          </w:divBdr>
                                          <w:divsChild>
                                            <w:div w:id="1192719913">
                                              <w:marLeft w:val="0"/>
                                              <w:marRight w:val="0"/>
                                              <w:marTop w:val="0"/>
                                              <w:marBottom w:val="0"/>
                                              <w:divBdr>
                                                <w:top w:val="none" w:sz="0" w:space="0" w:color="auto"/>
                                                <w:left w:val="none" w:sz="0" w:space="0" w:color="auto"/>
                                                <w:bottom w:val="none" w:sz="0" w:space="0" w:color="auto"/>
                                                <w:right w:val="none" w:sz="0" w:space="0" w:color="auto"/>
                                              </w:divBdr>
                                              <w:divsChild>
                                                <w:div w:id="389771971">
                                                  <w:marLeft w:val="0"/>
                                                  <w:marRight w:val="0"/>
                                                  <w:marTop w:val="0"/>
                                                  <w:marBottom w:val="0"/>
                                                  <w:divBdr>
                                                    <w:top w:val="none" w:sz="0" w:space="0" w:color="auto"/>
                                                    <w:left w:val="none" w:sz="0" w:space="0" w:color="auto"/>
                                                    <w:bottom w:val="none" w:sz="0" w:space="0" w:color="auto"/>
                                                    <w:right w:val="none" w:sz="0" w:space="0" w:color="auto"/>
                                                  </w:divBdr>
                                                  <w:divsChild>
                                                    <w:div w:id="1088620552">
                                                      <w:marLeft w:val="0"/>
                                                      <w:marRight w:val="0"/>
                                                      <w:marTop w:val="0"/>
                                                      <w:marBottom w:val="0"/>
                                                      <w:divBdr>
                                                        <w:top w:val="none" w:sz="0" w:space="0" w:color="auto"/>
                                                        <w:left w:val="none" w:sz="0" w:space="0" w:color="auto"/>
                                                        <w:bottom w:val="none" w:sz="0" w:space="0" w:color="auto"/>
                                                        <w:right w:val="none" w:sz="0" w:space="0" w:color="auto"/>
                                                      </w:divBdr>
                                                      <w:divsChild>
                                                        <w:div w:id="1666086732">
                                                          <w:marLeft w:val="0"/>
                                                          <w:marRight w:val="0"/>
                                                          <w:marTop w:val="0"/>
                                                          <w:marBottom w:val="0"/>
                                                          <w:divBdr>
                                                            <w:top w:val="none" w:sz="0" w:space="0" w:color="auto"/>
                                                            <w:left w:val="none" w:sz="0" w:space="0" w:color="auto"/>
                                                            <w:bottom w:val="none" w:sz="0" w:space="0" w:color="auto"/>
                                                            <w:right w:val="none" w:sz="0" w:space="0" w:color="auto"/>
                                                          </w:divBdr>
                                                          <w:divsChild>
                                                            <w:div w:id="1959338769">
                                                              <w:marLeft w:val="0"/>
                                                              <w:marRight w:val="0"/>
                                                              <w:marTop w:val="0"/>
                                                              <w:marBottom w:val="0"/>
                                                              <w:divBdr>
                                                                <w:top w:val="none" w:sz="0" w:space="0" w:color="auto"/>
                                                                <w:left w:val="none" w:sz="0" w:space="0" w:color="auto"/>
                                                                <w:bottom w:val="none" w:sz="0" w:space="0" w:color="auto"/>
                                                                <w:right w:val="none" w:sz="0" w:space="0" w:color="auto"/>
                                                              </w:divBdr>
                                                              <w:divsChild>
                                                                <w:div w:id="1972662777">
                                                                  <w:marLeft w:val="0"/>
                                                                  <w:marRight w:val="0"/>
                                                                  <w:marTop w:val="0"/>
                                                                  <w:marBottom w:val="0"/>
                                                                  <w:divBdr>
                                                                    <w:top w:val="none" w:sz="0" w:space="0" w:color="auto"/>
                                                                    <w:left w:val="none" w:sz="0" w:space="0" w:color="auto"/>
                                                                    <w:bottom w:val="none" w:sz="0" w:space="0" w:color="auto"/>
                                                                    <w:right w:val="none" w:sz="0" w:space="0" w:color="auto"/>
                                                                  </w:divBdr>
                                                                  <w:divsChild>
                                                                    <w:div w:id="510603478">
                                                                      <w:marLeft w:val="0"/>
                                                                      <w:marRight w:val="0"/>
                                                                      <w:marTop w:val="0"/>
                                                                      <w:marBottom w:val="0"/>
                                                                      <w:divBdr>
                                                                        <w:top w:val="none" w:sz="0" w:space="0" w:color="auto"/>
                                                                        <w:left w:val="none" w:sz="0" w:space="0" w:color="auto"/>
                                                                        <w:bottom w:val="none" w:sz="0" w:space="0" w:color="auto"/>
                                                                        <w:right w:val="none" w:sz="0" w:space="0" w:color="auto"/>
                                                                      </w:divBdr>
                                                                      <w:divsChild>
                                                                        <w:div w:id="2045716213">
                                                                          <w:marLeft w:val="0"/>
                                                                          <w:marRight w:val="0"/>
                                                                          <w:marTop w:val="0"/>
                                                                          <w:marBottom w:val="0"/>
                                                                          <w:divBdr>
                                                                            <w:top w:val="none" w:sz="0" w:space="0" w:color="auto"/>
                                                                            <w:left w:val="none" w:sz="0" w:space="0" w:color="auto"/>
                                                                            <w:bottom w:val="none" w:sz="0" w:space="0" w:color="auto"/>
                                                                            <w:right w:val="none" w:sz="0" w:space="0" w:color="auto"/>
                                                                          </w:divBdr>
                                                                        </w:div>
                                                                        <w:div w:id="376665337">
                                                                          <w:marLeft w:val="0"/>
                                                                          <w:marRight w:val="0"/>
                                                                          <w:marTop w:val="0"/>
                                                                          <w:marBottom w:val="0"/>
                                                                          <w:divBdr>
                                                                            <w:top w:val="none" w:sz="0" w:space="0" w:color="auto"/>
                                                                            <w:left w:val="none" w:sz="0" w:space="0" w:color="auto"/>
                                                                            <w:bottom w:val="none" w:sz="0" w:space="0" w:color="auto"/>
                                                                            <w:right w:val="none" w:sz="0" w:space="0" w:color="auto"/>
                                                                          </w:divBdr>
                                                                        </w:div>
                                                                      </w:divsChild>
                                                                    </w:div>
                                                                    <w:div w:id="200941533">
                                                                      <w:marLeft w:val="0"/>
                                                                      <w:marRight w:val="0"/>
                                                                      <w:marTop w:val="0"/>
                                                                      <w:marBottom w:val="0"/>
                                                                      <w:divBdr>
                                                                        <w:top w:val="none" w:sz="0" w:space="0" w:color="auto"/>
                                                                        <w:left w:val="none" w:sz="0" w:space="0" w:color="auto"/>
                                                                        <w:bottom w:val="none" w:sz="0" w:space="0" w:color="auto"/>
                                                                        <w:right w:val="none" w:sz="0" w:space="0" w:color="auto"/>
                                                                      </w:divBdr>
                                                                      <w:divsChild>
                                                                        <w:div w:id="1631013436">
                                                                          <w:marLeft w:val="0"/>
                                                                          <w:marRight w:val="0"/>
                                                                          <w:marTop w:val="0"/>
                                                                          <w:marBottom w:val="0"/>
                                                                          <w:divBdr>
                                                                            <w:top w:val="none" w:sz="0" w:space="0" w:color="auto"/>
                                                                            <w:left w:val="none" w:sz="0" w:space="0" w:color="auto"/>
                                                                            <w:bottom w:val="none" w:sz="0" w:space="0" w:color="auto"/>
                                                                            <w:right w:val="none" w:sz="0" w:space="0" w:color="auto"/>
                                                                          </w:divBdr>
                                                                          <w:divsChild>
                                                                            <w:div w:id="3089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232718">
                  <w:marLeft w:val="0"/>
                  <w:marRight w:val="0"/>
                  <w:marTop w:val="0"/>
                  <w:marBottom w:val="0"/>
                  <w:divBdr>
                    <w:top w:val="none" w:sz="0" w:space="0" w:color="auto"/>
                    <w:left w:val="none" w:sz="0" w:space="0" w:color="auto"/>
                    <w:bottom w:val="none" w:sz="0" w:space="0" w:color="auto"/>
                    <w:right w:val="none" w:sz="0" w:space="0" w:color="auto"/>
                  </w:divBdr>
                  <w:divsChild>
                    <w:div w:id="316736247">
                      <w:marLeft w:val="0"/>
                      <w:marRight w:val="0"/>
                      <w:marTop w:val="0"/>
                      <w:marBottom w:val="0"/>
                      <w:divBdr>
                        <w:top w:val="none" w:sz="0" w:space="0" w:color="auto"/>
                        <w:left w:val="none" w:sz="0" w:space="0" w:color="auto"/>
                        <w:bottom w:val="none" w:sz="0" w:space="0" w:color="auto"/>
                        <w:right w:val="none" w:sz="0" w:space="0" w:color="auto"/>
                      </w:divBdr>
                    </w:div>
                    <w:div w:id="1388918799">
                      <w:marLeft w:val="0"/>
                      <w:marRight w:val="0"/>
                      <w:marTop w:val="0"/>
                      <w:marBottom w:val="0"/>
                      <w:divBdr>
                        <w:top w:val="none" w:sz="0" w:space="0" w:color="auto"/>
                        <w:left w:val="none" w:sz="0" w:space="0" w:color="auto"/>
                        <w:bottom w:val="none" w:sz="0" w:space="0" w:color="auto"/>
                        <w:right w:val="none" w:sz="0" w:space="0" w:color="auto"/>
                      </w:divBdr>
                    </w:div>
                    <w:div w:id="1121803359">
                      <w:marLeft w:val="0"/>
                      <w:marRight w:val="0"/>
                      <w:marTop w:val="0"/>
                      <w:marBottom w:val="0"/>
                      <w:divBdr>
                        <w:top w:val="none" w:sz="0" w:space="0" w:color="auto"/>
                        <w:left w:val="none" w:sz="0" w:space="0" w:color="auto"/>
                        <w:bottom w:val="none" w:sz="0" w:space="0" w:color="auto"/>
                        <w:right w:val="none" w:sz="0" w:space="0" w:color="auto"/>
                      </w:divBdr>
                    </w:div>
                    <w:div w:id="1582176966">
                      <w:marLeft w:val="0"/>
                      <w:marRight w:val="0"/>
                      <w:marTop w:val="0"/>
                      <w:marBottom w:val="0"/>
                      <w:divBdr>
                        <w:top w:val="none" w:sz="0" w:space="0" w:color="auto"/>
                        <w:left w:val="none" w:sz="0" w:space="0" w:color="auto"/>
                        <w:bottom w:val="none" w:sz="0" w:space="0" w:color="auto"/>
                        <w:right w:val="none" w:sz="0" w:space="0" w:color="auto"/>
                      </w:divBdr>
                    </w:div>
                    <w:div w:id="609702011">
                      <w:marLeft w:val="0"/>
                      <w:marRight w:val="0"/>
                      <w:marTop w:val="0"/>
                      <w:marBottom w:val="0"/>
                      <w:divBdr>
                        <w:top w:val="none" w:sz="0" w:space="0" w:color="auto"/>
                        <w:left w:val="none" w:sz="0" w:space="0" w:color="auto"/>
                        <w:bottom w:val="none" w:sz="0" w:space="0" w:color="auto"/>
                        <w:right w:val="none" w:sz="0" w:space="0" w:color="auto"/>
                      </w:divBdr>
                    </w:div>
                    <w:div w:id="641040124">
                      <w:marLeft w:val="0"/>
                      <w:marRight w:val="0"/>
                      <w:marTop w:val="0"/>
                      <w:marBottom w:val="0"/>
                      <w:divBdr>
                        <w:top w:val="none" w:sz="0" w:space="0" w:color="auto"/>
                        <w:left w:val="none" w:sz="0" w:space="0" w:color="auto"/>
                        <w:bottom w:val="none" w:sz="0" w:space="0" w:color="auto"/>
                        <w:right w:val="none" w:sz="0" w:space="0" w:color="auto"/>
                      </w:divBdr>
                    </w:div>
                    <w:div w:id="764957376">
                      <w:marLeft w:val="0"/>
                      <w:marRight w:val="0"/>
                      <w:marTop w:val="0"/>
                      <w:marBottom w:val="0"/>
                      <w:divBdr>
                        <w:top w:val="none" w:sz="0" w:space="0" w:color="auto"/>
                        <w:left w:val="none" w:sz="0" w:space="0" w:color="auto"/>
                        <w:bottom w:val="none" w:sz="0" w:space="0" w:color="auto"/>
                        <w:right w:val="none" w:sz="0" w:space="0" w:color="auto"/>
                      </w:divBdr>
                    </w:div>
                    <w:div w:id="534512123">
                      <w:marLeft w:val="0"/>
                      <w:marRight w:val="0"/>
                      <w:marTop w:val="0"/>
                      <w:marBottom w:val="0"/>
                      <w:divBdr>
                        <w:top w:val="none" w:sz="0" w:space="0" w:color="auto"/>
                        <w:left w:val="none" w:sz="0" w:space="0" w:color="auto"/>
                        <w:bottom w:val="none" w:sz="0" w:space="0" w:color="auto"/>
                        <w:right w:val="none" w:sz="0" w:space="0" w:color="auto"/>
                      </w:divBdr>
                    </w:div>
                    <w:div w:id="208732357">
                      <w:marLeft w:val="0"/>
                      <w:marRight w:val="0"/>
                      <w:marTop w:val="0"/>
                      <w:marBottom w:val="0"/>
                      <w:divBdr>
                        <w:top w:val="none" w:sz="0" w:space="0" w:color="auto"/>
                        <w:left w:val="none" w:sz="0" w:space="0" w:color="auto"/>
                        <w:bottom w:val="none" w:sz="0" w:space="0" w:color="auto"/>
                        <w:right w:val="none" w:sz="0" w:space="0" w:color="auto"/>
                      </w:divBdr>
                    </w:div>
                    <w:div w:id="549462147">
                      <w:marLeft w:val="0"/>
                      <w:marRight w:val="0"/>
                      <w:marTop w:val="0"/>
                      <w:marBottom w:val="0"/>
                      <w:divBdr>
                        <w:top w:val="none" w:sz="0" w:space="0" w:color="auto"/>
                        <w:left w:val="none" w:sz="0" w:space="0" w:color="auto"/>
                        <w:bottom w:val="none" w:sz="0" w:space="0" w:color="auto"/>
                        <w:right w:val="none" w:sz="0" w:space="0" w:color="auto"/>
                      </w:divBdr>
                    </w:div>
                    <w:div w:id="1485316398">
                      <w:marLeft w:val="0"/>
                      <w:marRight w:val="0"/>
                      <w:marTop w:val="0"/>
                      <w:marBottom w:val="0"/>
                      <w:divBdr>
                        <w:top w:val="none" w:sz="0" w:space="0" w:color="auto"/>
                        <w:left w:val="none" w:sz="0" w:space="0" w:color="auto"/>
                        <w:bottom w:val="none" w:sz="0" w:space="0" w:color="auto"/>
                        <w:right w:val="none" w:sz="0" w:space="0" w:color="auto"/>
                      </w:divBdr>
                    </w:div>
                    <w:div w:id="1633176246">
                      <w:marLeft w:val="0"/>
                      <w:marRight w:val="0"/>
                      <w:marTop w:val="0"/>
                      <w:marBottom w:val="0"/>
                      <w:divBdr>
                        <w:top w:val="none" w:sz="0" w:space="0" w:color="auto"/>
                        <w:left w:val="none" w:sz="0" w:space="0" w:color="auto"/>
                        <w:bottom w:val="none" w:sz="0" w:space="0" w:color="auto"/>
                        <w:right w:val="none" w:sz="0" w:space="0" w:color="auto"/>
                      </w:divBdr>
                    </w:div>
                  </w:divsChild>
                </w:div>
                <w:div w:id="1482773464">
                  <w:marLeft w:val="0"/>
                  <w:marRight w:val="0"/>
                  <w:marTop w:val="0"/>
                  <w:marBottom w:val="0"/>
                  <w:divBdr>
                    <w:top w:val="none" w:sz="0" w:space="0" w:color="auto"/>
                    <w:left w:val="none" w:sz="0" w:space="0" w:color="auto"/>
                    <w:bottom w:val="none" w:sz="0" w:space="0" w:color="auto"/>
                    <w:right w:val="none" w:sz="0" w:space="0" w:color="auto"/>
                  </w:divBdr>
                  <w:divsChild>
                    <w:div w:id="1641959112">
                      <w:marLeft w:val="0"/>
                      <w:marRight w:val="0"/>
                      <w:marTop w:val="0"/>
                      <w:marBottom w:val="0"/>
                      <w:divBdr>
                        <w:top w:val="none" w:sz="0" w:space="0" w:color="auto"/>
                        <w:left w:val="none" w:sz="0" w:space="0" w:color="auto"/>
                        <w:bottom w:val="none" w:sz="0" w:space="0" w:color="auto"/>
                        <w:right w:val="none" w:sz="0" w:space="0" w:color="auto"/>
                      </w:divBdr>
                    </w:div>
                    <w:div w:id="1792742159">
                      <w:marLeft w:val="0"/>
                      <w:marRight w:val="0"/>
                      <w:marTop w:val="0"/>
                      <w:marBottom w:val="0"/>
                      <w:divBdr>
                        <w:top w:val="none" w:sz="0" w:space="0" w:color="auto"/>
                        <w:left w:val="none" w:sz="0" w:space="0" w:color="auto"/>
                        <w:bottom w:val="none" w:sz="0" w:space="0" w:color="auto"/>
                        <w:right w:val="none" w:sz="0" w:space="0" w:color="auto"/>
                      </w:divBdr>
                    </w:div>
                    <w:div w:id="11183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8678">
          <w:marLeft w:val="0"/>
          <w:marRight w:val="0"/>
          <w:marTop w:val="0"/>
          <w:marBottom w:val="0"/>
          <w:divBdr>
            <w:top w:val="none" w:sz="0" w:space="0" w:color="auto"/>
            <w:left w:val="none" w:sz="0" w:space="0" w:color="auto"/>
            <w:bottom w:val="none" w:sz="0" w:space="0" w:color="auto"/>
            <w:right w:val="none" w:sz="0" w:space="0" w:color="auto"/>
          </w:divBdr>
          <w:divsChild>
            <w:div w:id="226262378">
              <w:marLeft w:val="0"/>
              <w:marRight w:val="0"/>
              <w:marTop w:val="0"/>
              <w:marBottom w:val="0"/>
              <w:divBdr>
                <w:top w:val="none" w:sz="0" w:space="0" w:color="auto"/>
                <w:left w:val="none" w:sz="0" w:space="0" w:color="auto"/>
                <w:bottom w:val="none" w:sz="0" w:space="0" w:color="auto"/>
                <w:right w:val="none" w:sz="0" w:space="0" w:color="auto"/>
              </w:divBdr>
              <w:divsChild>
                <w:div w:id="1074819077">
                  <w:marLeft w:val="0"/>
                  <w:marRight w:val="0"/>
                  <w:marTop w:val="0"/>
                  <w:marBottom w:val="0"/>
                  <w:divBdr>
                    <w:top w:val="none" w:sz="0" w:space="0" w:color="auto"/>
                    <w:left w:val="none" w:sz="0" w:space="0" w:color="auto"/>
                    <w:bottom w:val="none" w:sz="0" w:space="0" w:color="auto"/>
                    <w:right w:val="none" w:sz="0" w:space="0" w:color="auto"/>
                  </w:divBdr>
                  <w:divsChild>
                    <w:div w:id="600066538">
                      <w:marLeft w:val="0"/>
                      <w:marRight w:val="0"/>
                      <w:marTop w:val="0"/>
                      <w:marBottom w:val="0"/>
                      <w:divBdr>
                        <w:top w:val="none" w:sz="0" w:space="0" w:color="auto"/>
                        <w:left w:val="none" w:sz="0" w:space="0" w:color="auto"/>
                        <w:bottom w:val="none" w:sz="0" w:space="0" w:color="auto"/>
                        <w:right w:val="none" w:sz="0" w:space="0" w:color="auto"/>
                      </w:divBdr>
                      <w:divsChild>
                        <w:div w:id="1159613606">
                          <w:marLeft w:val="0"/>
                          <w:marRight w:val="0"/>
                          <w:marTop w:val="0"/>
                          <w:marBottom w:val="0"/>
                          <w:divBdr>
                            <w:top w:val="none" w:sz="0" w:space="0" w:color="auto"/>
                            <w:left w:val="none" w:sz="0" w:space="0" w:color="auto"/>
                            <w:bottom w:val="none" w:sz="0" w:space="0" w:color="auto"/>
                            <w:right w:val="none" w:sz="0" w:space="0" w:color="auto"/>
                          </w:divBdr>
                          <w:divsChild>
                            <w:div w:id="1538589858">
                              <w:marLeft w:val="0"/>
                              <w:marRight w:val="0"/>
                              <w:marTop w:val="0"/>
                              <w:marBottom w:val="0"/>
                              <w:divBdr>
                                <w:top w:val="none" w:sz="0" w:space="0" w:color="auto"/>
                                <w:left w:val="none" w:sz="0" w:space="0" w:color="auto"/>
                                <w:bottom w:val="none" w:sz="0" w:space="0" w:color="auto"/>
                                <w:right w:val="none" w:sz="0" w:space="0" w:color="auto"/>
                              </w:divBdr>
                              <w:divsChild>
                                <w:div w:id="8408388">
                                  <w:marLeft w:val="0"/>
                                  <w:marRight w:val="0"/>
                                  <w:marTop w:val="0"/>
                                  <w:marBottom w:val="0"/>
                                  <w:divBdr>
                                    <w:top w:val="none" w:sz="0" w:space="0" w:color="auto"/>
                                    <w:left w:val="none" w:sz="0" w:space="0" w:color="auto"/>
                                    <w:bottom w:val="none" w:sz="0" w:space="0" w:color="auto"/>
                                    <w:right w:val="none" w:sz="0" w:space="0" w:color="auto"/>
                                  </w:divBdr>
                                  <w:divsChild>
                                    <w:div w:id="1458063675">
                                      <w:marLeft w:val="0"/>
                                      <w:marRight w:val="0"/>
                                      <w:marTop w:val="0"/>
                                      <w:marBottom w:val="0"/>
                                      <w:divBdr>
                                        <w:top w:val="none" w:sz="0" w:space="0" w:color="auto"/>
                                        <w:left w:val="none" w:sz="0" w:space="0" w:color="auto"/>
                                        <w:bottom w:val="none" w:sz="0" w:space="0" w:color="auto"/>
                                        <w:right w:val="none" w:sz="0" w:space="0" w:color="auto"/>
                                      </w:divBdr>
                                      <w:divsChild>
                                        <w:div w:id="1897155335">
                                          <w:marLeft w:val="0"/>
                                          <w:marRight w:val="0"/>
                                          <w:marTop w:val="0"/>
                                          <w:marBottom w:val="0"/>
                                          <w:divBdr>
                                            <w:top w:val="none" w:sz="0" w:space="0" w:color="auto"/>
                                            <w:left w:val="none" w:sz="0" w:space="0" w:color="auto"/>
                                            <w:bottom w:val="none" w:sz="0" w:space="0" w:color="auto"/>
                                            <w:right w:val="none" w:sz="0" w:space="0" w:color="auto"/>
                                          </w:divBdr>
                                          <w:divsChild>
                                            <w:div w:id="514273189">
                                              <w:marLeft w:val="0"/>
                                              <w:marRight w:val="0"/>
                                              <w:marTop w:val="0"/>
                                              <w:marBottom w:val="0"/>
                                              <w:divBdr>
                                                <w:top w:val="none" w:sz="0" w:space="0" w:color="auto"/>
                                                <w:left w:val="none" w:sz="0" w:space="0" w:color="auto"/>
                                                <w:bottom w:val="none" w:sz="0" w:space="0" w:color="auto"/>
                                                <w:right w:val="none" w:sz="0" w:space="0" w:color="auto"/>
                                              </w:divBdr>
                                              <w:divsChild>
                                                <w:div w:id="1472744090">
                                                  <w:marLeft w:val="0"/>
                                                  <w:marRight w:val="0"/>
                                                  <w:marTop w:val="0"/>
                                                  <w:marBottom w:val="0"/>
                                                  <w:divBdr>
                                                    <w:top w:val="none" w:sz="0" w:space="0" w:color="auto"/>
                                                    <w:left w:val="none" w:sz="0" w:space="0" w:color="auto"/>
                                                    <w:bottom w:val="none" w:sz="0" w:space="0" w:color="auto"/>
                                                    <w:right w:val="none" w:sz="0" w:space="0" w:color="auto"/>
                                                  </w:divBdr>
                                                  <w:divsChild>
                                                    <w:div w:id="80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293706">
          <w:marLeft w:val="0"/>
          <w:marRight w:val="0"/>
          <w:marTop w:val="0"/>
          <w:marBottom w:val="0"/>
          <w:divBdr>
            <w:top w:val="none" w:sz="0" w:space="0" w:color="auto"/>
            <w:left w:val="none" w:sz="0" w:space="0" w:color="auto"/>
            <w:bottom w:val="none" w:sz="0" w:space="0" w:color="auto"/>
            <w:right w:val="none" w:sz="0" w:space="0" w:color="auto"/>
          </w:divBdr>
          <w:divsChild>
            <w:div w:id="784618304">
              <w:marLeft w:val="0"/>
              <w:marRight w:val="0"/>
              <w:marTop w:val="0"/>
              <w:marBottom w:val="0"/>
              <w:divBdr>
                <w:top w:val="none" w:sz="0" w:space="0" w:color="auto"/>
                <w:left w:val="none" w:sz="0" w:space="0" w:color="auto"/>
                <w:bottom w:val="none" w:sz="0" w:space="0" w:color="auto"/>
                <w:right w:val="none" w:sz="0" w:space="0" w:color="auto"/>
              </w:divBdr>
              <w:divsChild>
                <w:div w:id="1781298145">
                  <w:marLeft w:val="0"/>
                  <w:marRight w:val="0"/>
                  <w:marTop w:val="0"/>
                  <w:marBottom w:val="0"/>
                  <w:divBdr>
                    <w:top w:val="none" w:sz="0" w:space="0" w:color="auto"/>
                    <w:left w:val="none" w:sz="0" w:space="0" w:color="auto"/>
                    <w:bottom w:val="none" w:sz="0" w:space="0" w:color="auto"/>
                    <w:right w:val="none" w:sz="0" w:space="0" w:color="auto"/>
                  </w:divBdr>
                  <w:divsChild>
                    <w:div w:id="740635271">
                      <w:marLeft w:val="0"/>
                      <w:marRight w:val="0"/>
                      <w:marTop w:val="0"/>
                      <w:marBottom w:val="0"/>
                      <w:divBdr>
                        <w:top w:val="none" w:sz="0" w:space="0" w:color="auto"/>
                        <w:left w:val="single" w:sz="12" w:space="0" w:color="1F77B2"/>
                        <w:bottom w:val="none" w:sz="0" w:space="0" w:color="auto"/>
                        <w:right w:val="none" w:sz="0" w:space="0" w:color="auto"/>
                      </w:divBdr>
                      <w:divsChild>
                        <w:div w:id="2003315660">
                          <w:marLeft w:val="0"/>
                          <w:marRight w:val="0"/>
                          <w:marTop w:val="0"/>
                          <w:marBottom w:val="0"/>
                          <w:divBdr>
                            <w:top w:val="none" w:sz="0" w:space="0" w:color="auto"/>
                            <w:left w:val="none" w:sz="0" w:space="0" w:color="auto"/>
                            <w:bottom w:val="none" w:sz="0" w:space="0" w:color="auto"/>
                            <w:right w:val="none" w:sz="0" w:space="0" w:color="auto"/>
                          </w:divBdr>
                        </w:div>
                        <w:div w:id="383600783">
                          <w:marLeft w:val="0"/>
                          <w:marRight w:val="0"/>
                          <w:marTop w:val="0"/>
                          <w:marBottom w:val="0"/>
                          <w:divBdr>
                            <w:top w:val="none" w:sz="0" w:space="0" w:color="auto"/>
                            <w:left w:val="none" w:sz="0" w:space="0" w:color="auto"/>
                            <w:bottom w:val="none" w:sz="0" w:space="0" w:color="auto"/>
                            <w:right w:val="none" w:sz="0" w:space="0" w:color="auto"/>
                          </w:divBdr>
                          <w:divsChild>
                            <w:div w:id="811630231">
                              <w:marLeft w:val="0"/>
                              <w:marRight w:val="0"/>
                              <w:marTop w:val="0"/>
                              <w:marBottom w:val="0"/>
                              <w:divBdr>
                                <w:top w:val="none" w:sz="0" w:space="0" w:color="auto"/>
                                <w:left w:val="none" w:sz="0" w:space="0" w:color="auto"/>
                                <w:bottom w:val="none" w:sz="0" w:space="0" w:color="auto"/>
                                <w:right w:val="none" w:sz="0" w:space="0" w:color="auto"/>
                              </w:divBdr>
                              <w:divsChild>
                                <w:div w:id="643892846">
                                  <w:marLeft w:val="0"/>
                                  <w:marRight w:val="0"/>
                                  <w:marTop w:val="0"/>
                                  <w:marBottom w:val="0"/>
                                  <w:divBdr>
                                    <w:top w:val="none" w:sz="0" w:space="0" w:color="auto"/>
                                    <w:left w:val="none" w:sz="0" w:space="0" w:color="auto"/>
                                    <w:bottom w:val="none" w:sz="0" w:space="0" w:color="auto"/>
                                    <w:right w:val="none" w:sz="0" w:space="0" w:color="auto"/>
                                  </w:divBdr>
                                  <w:divsChild>
                                    <w:div w:id="543448952">
                                      <w:marLeft w:val="0"/>
                                      <w:marRight w:val="0"/>
                                      <w:marTop w:val="0"/>
                                      <w:marBottom w:val="0"/>
                                      <w:divBdr>
                                        <w:top w:val="none" w:sz="0" w:space="0" w:color="auto"/>
                                        <w:left w:val="none" w:sz="0" w:space="0" w:color="auto"/>
                                        <w:bottom w:val="none" w:sz="0" w:space="0" w:color="auto"/>
                                        <w:right w:val="none" w:sz="0" w:space="0" w:color="auto"/>
                                      </w:divBdr>
                                      <w:divsChild>
                                        <w:div w:id="792285751">
                                          <w:marLeft w:val="0"/>
                                          <w:marRight w:val="0"/>
                                          <w:marTop w:val="0"/>
                                          <w:marBottom w:val="0"/>
                                          <w:divBdr>
                                            <w:top w:val="none" w:sz="0" w:space="0" w:color="auto"/>
                                            <w:left w:val="none" w:sz="0" w:space="0" w:color="auto"/>
                                            <w:bottom w:val="none" w:sz="0" w:space="0" w:color="auto"/>
                                            <w:right w:val="none" w:sz="0" w:space="0" w:color="auto"/>
                                          </w:divBdr>
                                          <w:divsChild>
                                            <w:div w:id="1868174662">
                                              <w:marLeft w:val="0"/>
                                              <w:marRight w:val="0"/>
                                              <w:marTop w:val="0"/>
                                              <w:marBottom w:val="0"/>
                                              <w:divBdr>
                                                <w:top w:val="none" w:sz="0" w:space="0" w:color="auto"/>
                                                <w:left w:val="none" w:sz="0" w:space="0" w:color="auto"/>
                                                <w:bottom w:val="none" w:sz="0" w:space="0" w:color="auto"/>
                                                <w:right w:val="none" w:sz="0" w:space="0" w:color="auto"/>
                                              </w:divBdr>
                                              <w:divsChild>
                                                <w:div w:id="1260288088">
                                                  <w:marLeft w:val="0"/>
                                                  <w:marRight w:val="0"/>
                                                  <w:marTop w:val="0"/>
                                                  <w:marBottom w:val="0"/>
                                                  <w:divBdr>
                                                    <w:top w:val="none" w:sz="0" w:space="0" w:color="auto"/>
                                                    <w:left w:val="none" w:sz="0" w:space="0" w:color="auto"/>
                                                    <w:bottom w:val="none" w:sz="0" w:space="0" w:color="auto"/>
                                                    <w:right w:val="none" w:sz="0" w:space="0" w:color="auto"/>
                                                  </w:divBdr>
                                                  <w:divsChild>
                                                    <w:div w:id="1048340916">
                                                      <w:marLeft w:val="0"/>
                                                      <w:marRight w:val="0"/>
                                                      <w:marTop w:val="0"/>
                                                      <w:marBottom w:val="0"/>
                                                      <w:divBdr>
                                                        <w:top w:val="none" w:sz="0" w:space="0" w:color="auto"/>
                                                        <w:left w:val="none" w:sz="0" w:space="0" w:color="auto"/>
                                                        <w:bottom w:val="none" w:sz="0" w:space="0" w:color="auto"/>
                                                        <w:right w:val="none" w:sz="0" w:space="0" w:color="auto"/>
                                                      </w:divBdr>
                                                      <w:divsChild>
                                                        <w:div w:id="2103330269">
                                                          <w:marLeft w:val="0"/>
                                                          <w:marRight w:val="0"/>
                                                          <w:marTop w:val="0"/>
                                                          <w:marBottom w:val="0"/>
                                                          <w:divBdr>
                                                            <w:top w:val="none" w:sz="0" w:space="0" w:color="auto"/>
                                                            <w:left w:val="none" w:sz="0" w:space="0" w:color="auto"/>
                                                            <w:bottom w:val="none" w:sz="0" w:space="0" w:color="auto"/>
                                                            <w:right w:val="none" w:sz="0" w:space="0" w:color="auto"/>
                                                          </w:divBdr>
                                                          <w:divsChild>
                                                            <w:div w:id="503858311">
                                                              <w:marLeft w:val="0"/>
                                                              <w:marRight w:val="0"/>
                                                              <w:marTop w:val="0"/>
                                                              <w:marBottom w:val="0"/>
                                                              <w:divBdr>
                                                                <w:top w:val="none" w:sz="0" w:space="0" w:color="auto"/>
                                                                <w:left w:val="none" w:sz="0" w:space="0" w:color="auto"/>
                                                                <w:bottom w:val="none" w:sz="0" w:space="0" w:color="auto"/>
                                                                <w:right w:val="none" w:sz="0" w:space="0" w:color="auto"/>
                                                              </w:divBdr>
                                                              <w:divsChild>
                                                                <w:div w:id="754862276">
                                                                  <w:marLeft w:val="0"/>
                                                                  <w:marRight w:val="0"/>
                                                                  <w:marTop w:val="0"/>
                                                                  <w:marBottom w:val="0"/>
                                                                  <w:divBdr>
                                                                    <w:top w:val="none" w:sz="0" w:space="0" w:color="auto"/>
                                                                    <w:left w:val="none" w:sz="0" w:space="0" w:color="auto"/>
                                                                    <w:bottom w:val="none" w:sz="0" w:space="0" w:color="auto"/>
                                                                    <w:right w:val="none" w:sz="0" w:space="0" w:color="auto"/>
                                                                  </w:divBdr>
                                                                  <w:divsChild>
                                                                    <w:div w:id="530218032">
                                                                      <w:marLeft w:val="0"/>
                                                                      <w:marRight w:val="0"/>
                                                                      <w:marTop w:val="0"/>
                                                                      <w:marBottom w:val="0"/>
                                                                      <w:divBdr>
                                                                        <w:top w:val="none" w:sz="0" w:space="0" w:color="auto"/>
                                                                        <w:left w:val="none" w:sz="0" w:space="0" w:color="auto"/>
                                                                        <w:bottom w:val="none" w:sz="0" w:space="0" w:color="auto"/>
                                                                        <w:right w:val="none" w:sz="0" w:space="0" w:color="auto"/>
                                                                      </w:divBdr>
                                                                      <w:divsChild>
                                                                        <w:div w:id="1182552256">
                                                                          <w:marLeft w:val="0"/>
                                                                          <w:marRight w:val="0"/>
                                                                          <w:marTop w:val="0"/>
                                                                          <w:marBottom w:val="0"/>
                                                                          <w:divBdr>
                                                                            <w:top w:val="none" w:sz="0" w:space="0" w:color="auto"/>
                                                                            <w:left w:val="none" w:sz="0" w:space="0" w:color="auto"/>
                                                                            <w:bottom w:val="none" w:sz="0" w:space="0" w:color="auto"/>
                                                                            <w:right w:val="none" w:sz="0" w:space="0" w:color="auto"/>
                                                                          </w:divBdr>
                                                                        </w:div>
                                                                        <w:div w:id="1702705153">
                                                                          <w:marLeft w:val="0"/>
                                                                          <w:marRight w:val="0"/>
                                                                          <w:marTop w:val="0"/>
                                                                          <w:marBottom w:val="0"/>
                                                                          <w:divBdr>
                                                                            <w:top w:val="none" w:sz="0" w:space="0" w:color="auto"/>
                                                                            <w:left w:val="none" w:sz="0" w:space="0" w:color="auto"/>
                                                                            <w:bottom w:val="none" w:sz="0" w:space="0" w:color="auto"/>
                                                                            <w:right w:val="none" w:sz="0" w:space="0" w:color="auto"/>
                                                                          </w:divBdr>
                                                                        </w:div>
                                                                      </w:divsChild>
                                                                    </w:div>
                                                                    <w:div w:id="1865943238">
                                                                      <w:marLeft w:val="0"/>
                                                                      <w:marRight w:val="0"/>
                                                                      <w:marTop w:val="0"/>
                                                                      <w:marBottom w:val="0"/>
                                                                      <w:divBdr>
                                                                        <w:top w:val="none" w:sz="0" w:space="0" w:color="auto"/>
                                                                        <w:left w:val="none" w:sz="0" w:space="0" w:color="auto"/>
                                                                        <w:bottom w:val="none" w:sz="0" w:space="0" w:color="auto"/>
                                                                        <w:right w:val="none" w:sz="0" w:space="0" w:color="auto"/>
                                                                      </w:divBdr>
                                                                      <w:divsChild>
                                                                        <w:div w:id="1516310208">
                                                                          <w:marLeft w:val="0"/>
                                                                          <w:marRight w:val="0"/>
                                                                          <w:marTop w:val="0"/>
                                                                          <w:marBottom w:val="0"/>
                                                                          <w:divBdr>
                                                                            <w:top w:val="none" w:sz="0" w:space="0" w:color="auto"/>
                                                                            <w:left w:val="none" w:sz="0" w:space="0" w:color="auto"/>
                                                                            <w:bottom w:val="none" w:sz="0" w:space="0" w:color="auto"/>
                                                                            <w:right w:val="none" w:sz="0" w:space="0" w:color="auto"/>
                                                                          </w:divBdr>
                                                                          <w:divsChild>
                                                                            <w:div w:id="15989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819132">
                  <w:marLeft w:val="0"/>
                  <w:marRight w:val="0"/>
                  <w:marTop w:val="0"/>
                  <w:marBottom w:val="0"/>
                  <w:divBdr>
                    <w:top w:val="none" w:sz="0" w:space="0" w:color="auto"/>
                    <w:left w:val="none" w:sz="0" w:space="0" w:color="auto"/>
                    <w:bottom w:val="none" w:sz="0" w:space="0" w:color="auto"/>
                    <w:right w:val="none" w:sz="0" w:space="0" w:color="auto"/>
                  </w:divBdr>
                  <w:divsChild>
                    <w:div w:id="398020997">
                      <w:marLeft w:val="0"/>
                      <w:marRight w:val="0"/>
                      <w:marTop w:val="0"/>
                      <w:marBottom w:val="0"/>
                      <w:divBdr>
                        <w:top w:val="none" w:sz="0" w:space="0" w:color="auto"/>
                        <w:left w:val="none" w:sz="0" w:space="0" w:color="auto"/>
                        <w:bottom w:val="none" w:sz="0" w:space="0" w:color="auto"/>
                        <w:right w:val="none" w:sz="0" w:space="0" w:color="auto"/>
                      </w:divBdr>
                    </w:div>
                    <w:div w:id="1823935026">
                      <w:marLeft w:val="0"/>
                      <w:marRight w:val="0"/>
                      <w:marTop w:val="0"/>
                      <w:marBottom w:val="0"/>
                      <w:divBdr>
                        <w:top w:val="none" w:sz="0" w:space="0" w:color="auto"/>
                        <w:left w:val="none" w:sz="0" w:space="0" w:color="auto"/>
                        <w:bottom w:val="none" w:sz="0" w:space="0" w:color="auto"/>
                        <w:right w:val="none" w:sz="0" w:space="0" w:color="auto"/>
                      </w:divBdr>
                    </w:div>
                    <w:div w:id="667246114">
                      <w:marLeft w:val="0"/>
                      <w:marRight w:val="0"/>
                      <w:marTop w:val="0"/>
                      <w:marBottom w:val="0"/>
                      <w:divBdr>
                        <w:top w:val="none" w:sz="0" w:space="0" w:color="auto"/>
                        <w:left w:val="none" w:sz="0" w:space="0" w:color="auto"/>
                        <w:bottom w:val="none" w:sz="0" w:space="0" w:color="auto"/>
                        <w:right w:val="none" w:sz="0" w:space="0" w:color="auto"/>
                      </w:divBdr>
                    </w:div>
                  </w:divsChild>
                </w:div>
                <w:div w:id="979117796">
                  <w:marLeft w:val="0"/>
                  <w:marRight w:val="0"/>
                  <w:marTop w:val="0"/>
                  <w:marBottom w:val="0"/>
                  <w:divBdr>
                    <w:top w:val="none" w:sz="0" w:space="0" w:color="auto"/>
                    <w:left w:val="none" w:sz="0" w:space="0" w:color="auto"/>
                    <w:bottom w:val="none" w:sz="0" w:space="0" w:color="auto"/>
                    <w:right w:val="none" w:sz="0" w:space="0" w:color="auto"/>
                  </w:divBdr>
                  <w:divsChild>
                    <w:div w:id="1405492875">
                      <w:marLeft w:val="0"/>
                      <w:marRight w:val="0"/>
                      <w:marTop w:val="0"/>
                      <w:marBottom w:val="0"/>
                      <w:divBdr>
                        <w:top w:val="none" w:sz="0" w:space="0" w:color="auto"/>
                        <w:left w:val="single" w:sz="12" w:space="0" w:color="1F77B2"/>
                        <w:bottom w:val="none" w:sz="0" w:space="0" w:color="auto"/>
                        <w:right w:val="none" w:sz="0" w:space="0" w:color="auto"/>
                      </w:divBdr>
                      <w:divsChild>
                        <w:div w:id="841042215">
                          <w:marLeft w:val="0"/>
                          <w:marRight w:val="0"/>
                          <w:marTop w:val="0"/>
                          <w:marBottom w:val="0"/>
                          <w:divBdr>
                            <w:top w:val="none" w:sz="0" w:space="0" w:color="auto"/>
                            <w:left w:val="none" w:sz="0" w:space="0" w:color="auto"/>
                            <w:bottom w:val="none" w:sz="0" w:space="0" w:color="auto"/>
                            <w:right w:val="none" w:sz="0" w:space="0" w:color="auto"/>
                          </w:divBdr>
                        </w:div>
                        <w:div w:id="1751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
                  <w:marLeft w:val="0"/>
                  <w:marRight w:val="0"/>
                  <w:marTop w:val="0"/>
                  <w:marBottom w:val="0"/>
                  <w:divBdr>
                    <w:top w:val="none" w:sz="0" w:space="0" w:color="auto"/>
                    <w:left w:val="none" w:sz="0" w:space="0" w:color="auto"/>
                    <w:bottom w:val="none" w:sz="0" w:space="0" w:color="auto"/>
                    <w:right w:val="none" w:sz="0" w:space="0" w:color="auto"/>
                  </w:divBdr>
                  <w:divsChild>
                    <w:div w:id="1424455925">
                      <w:marLeft w:val="0"/>
                      <w:marRight w:val="0"/>
                      <w:marTop w:val="0"/>
                      <w:marBottom w:val="0"/>
                      <w:divBdr>
                        <w:top w:val="none" w:sz="0" w:space="0" w:color="auto"/>
                        <w:left w:val="single" w:sz="12" w:space="0" w:color="1F77B2"/>
                        <w:bottom w:val="none" w:sz="0" w:space="0" w:color="auto"/>
                        <w:right w:val="none" w:sz="0" w:space="0" w:color="auto"/>
                      </w:divBdr>
                      <w:divsChild>
                        <w:div w:id="325091011">
                          <w:marLeft w:val="0"/>
                          <w:marRight w:val="0"/>
                          <w:marTop w:val="0"/>
                          <w:marBottom w:val="0"/>
                          <w:divBdr>
                            <w:top w:val="none" w:sz="0" w:space="0" w:color="auto"/>
                            <w:left w:val="none" w:sz="0" w:space="0" w:color="auto"/>
                            <w:bottom w:val="none" w:sz="0" w:space="0" w:color="auto"/>
                            <w:right w:val="none" w:sz="0" w:space="0" w:color="auto"/>
                          </w:divBdr>
                        </w:div>
                        <w:div w:id="742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8649</Characters>
  <Application>Microsoft Office Word</Application>
  <DocSecurity>0</DocSecurity>
  <Lines>72</Lines>
  <Paragraphs>20</Paragraphs>
  <ScaleCrop>false</ScaleCrop>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2022-02-05T19:15:00Z</dcterms:created>
  <dcterms:modified xsi:type="dcterms:W3CDTF">2022-02-05T19:19:00Z</dcterms:modified>
</cp:coreProperties>
</file>